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EE68CB" w:rsidP="00F2555F">
      <w:pPr>
        <w:tabs>
          <w:tab w:val="left" w:pos="2160"/>
        </w:tabs>
        <w:spacing w:line="800" w:lineRule="exact"/>
        <w:jc w:val="center"/>
        <w:rPr>
          <w:b/>
          <w:kern w:val="24"/>
          <w:sz w:val="48"/>
          <w:szCs w:val="48"/>
        </w:rPr>
      </w:pPr>
      <w:r w:rsidRPr="00EE68CB">
        <w:rPr>
          <w:rFonts w:hint="eastAsia"/>
          <w:b/>
          <w:kern w:val="24"/>
          <w:sz w:val="48"/>
          <w:szCs w:val="48"/>
        </w:rPr>
        <w:t>全高清电子鼻咽喉镜</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C2119">
        <w:rPr>
          <w:rFonts w:ascii="黑体" w:eastAsia="黑体" w:hint="eastAsia"/>
          <w:sz w:val="30"/>
          <w:szCs w:val="30"/>
        </w:rPr>
        <w:t>8</w:t>
      </w:r>
      <w:r w:rsidRPr="00BA5CC0">
        <w:rPr>
          <w:rFonts w:ascii="黑体" w:eastAsia="黑体" w:hint="eastAsia"/>
          <w:sz w:val="30"/>
          <w:szCs w:val="30"/>
        </w:rPr>
        <w:t>年</w:t>
      </w:r>
      <w:r w:rsidR="00EE68CB">
        <w:rPr>
          <w:rFonts w:ascii="黑体" w:eastAsia="黑体" w:hint="eastAsia"/>
          <w:sz w:val="30"/>
          <w:szCs w:val="30"/>
        </w:rPr>
        <w:t>11</w:t>
      </w:r>
      <w:r w:rsidRPr="00BA5CC0">
        <w:rPr>
          <w:rFonts w:ascii="黑体" w:eastAsia="黑体" w:hint="eastAsia"/>
          <w:sz w:val="30"/>
          <w:szCs w:val="30"/>
        </w:rPr>
        <w:t>月</w:t>
      </w:r>
      <w:r w:rsidR="009747EE">
        <w:rPr>
          <w:rFonts w:ascii="黑体" w:eastAsia="黑体" w:hint="eastAsia"/>
          <w:sz w:val="30"/>
          <w:szCs w:val="30"/>
        </w:rPr>
        <w:t>14</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7758B0" w:rsidRDefault="00F2555F" w:rsidP="007758B0">
      <w:pPr>
        <w:spacing w:line="360" w:lineRule="auto"/>
        <w:rPr>
          <w:rFonts w:asciiTheme="minorEastAsia" w:hAnsiTheme="minorEastAsia"/>
          <w:b/>
          <w:sz w:val="24"/>
          <w:szCs w:val="24"/>
          <w:lang w:val="zh-CN"/>
        </w:rPr>
      </w:pPr>
      <w:r w:rsidRPr="007758B0">
        <w:rPr>
          <w:rFonts w:asciiTheme="minorEastAsia" w:hAnsiTheme="minorEastAsia" w:hint="eastAsia"/>
          <w:b/>
          <w:sz w:val="24"/>
          <w:szCs w:val="24"/>
          <w:lang w:val="zh-CN"/>
        </w:rPr>
        <w:lastRenderedPageBreak/>
        <w:t>项目名称：</w:t>
      </w:r>
      <w:r w:rsidR="000F1811" w:rsidRPr="007758B0">
        <w:rPr>
          <w:rFonts w:asciiTheme="minorEastAsia" w:hAnsiTheme="minorEastAsia" w:hint="eastAsia"/>
          <w:sz w:val="24"/>
          <w:szCs w:val="24"/>
          <w:lang w:val="zh-CN"/>
        </w:rPr>
        <w:t>淄博市</w:t>
      </w:r>
      <w:r w:rsidR="004179E4" w:rsidRPr="007758B0">
        <w:rPr>
          <w:rFonts w:asciiTheme="minorEastAsia" w:hAnsiTheme="minorEastAsia" w:hint="eastAsia"/>
          <w:sz w:val="24"/>
          <w:szCs w:val="24"/>
          <w:lang w:val="zh-CN"/>
        </w:rPr>
        <w:t>临淄区人民医院</w:t>
      </w:r>
      <w:r w:rsidR="00EE68CB">
        <w:rPr>
          <w:rFonts w:asciiTheme="minorEastAsia" w:hAnsiTheme="minorEastAsia" w:hint="eastAsia"/>
          <w:sz w:val="24"/>
          <w:szCs w:val="24"/>
          <w:lang w:val="zh-CN"/>
        </w:rPr>
        <w:t>全高清电子鼻咽喉镜</w:t>
      </w:r>
      <w:r w:rsidRPr="007758B0">
        <w:rPr>
          <w:rFonts w:asciiTheme="minorEastAsia" w:hAnsiTheme="minorEastAsia" w:hint="eastAsia"/>
          <w:sz w:val="24"/>
          <w:szCs w:val="24"/>
          <w:lang w:val="zh-CN"/>
        </w:rPr>
        <w:t>采购</w:t>
      </w:r>
    </w:p>
    <w:p w:rsidR="00F2555F" w:rsidRPr="007758B0" w:rsidRDefault="00F2555F" w:rsidP="007758B0">
      <w:pPr>
        <w:spacing w:line="360" w:lineRule="auto"/>
        <w:rPr>
          <w:rFonts w:asciiTheme="minorEastAsia" w:hAnsiTheme="minorEastAsia"/>
          <w:sz w:val="24"/>
          <w:szCs w:val="24"/>
          <w:lang w:val="zh-CN"/>
        </w:rPr>
      </w:pPr>
      <w:r w:rsidRPr="007758B0">
        <w:rPr>
          <w:rFonts w:asciiTheme="minorEastAsia" w:hAnsiTheme="minorEastAsia" w:hint="eastAsia"/>
          <w:b/>
          <w:sz w:val="24"/>
          <w:szCs w:val="24"/>
          <w:lang w:val="zh-CN"/>
        </w:rPr>
        <w:t>采 购 人：</w:t>
      </w:r>
      <w:r w:rsidR="00E142E5" w:rsidRPr="007758B0">
        <w:rPr>
          <w:rFonts w:asciiTheme="minorEastAsia" w:hAnsiTheme="minorEastAsia" w:hint="eastAsia"/>
          <w:sz w:val="24"/>
          <w:szCs w:val="24"/>
          <w:lang w:val="zh-CN"/>
        </w:rPr>
        <w:t>淄博市临淄区人民医院</w:t>
      </w:r>
    </w:p>
    <w:p w:rsidR="00F2555F" w:rsidRPr="007758B0" w:rsidRDefault="00F2555F" w:rsidP="007758B0">
      <w:pPr>
        <w:spacing w:line="360" w:lineRule="auto"/>
        <w:rPr>
          <w:rFonts w:asciiTheme="minorEastAsia" w:hAnsiTheme="minorEastAsia"/>
          <w:sz w:val="24"/>
          <w:szCs w:val="24"/>
          <w:lang w:val="zh-CN"/>
        </w:rPr>
      </w:pPr>
      <w:r w:rsidRPr="007758B0">
        <w:rPr>
          <w:rFonts w:asciiTheme="minorEastAsia" w:hAnsiTheme="minorEastAsia" w:hint="eastAsia"/>
          <w:sz w:val="24"/>
          <w:szCs w:val="24"/>
          <w:lang w:val="zh-CN"/>
        </w:rPr>
        <w:t>地    址：临淄区</w:t>
      </w:r>
      <w:r w:rsidR="00E142E5" w:rsidRPr="007758B0">
        <w:rPr>
          <w:rFonts w:asciiTheme="minorEastAsia" w:hAnsiTheme="minorEastAsia" w:hint="eastAsia"/>
          <w:sz w:val="24"/>
          <w:szCs w:val="24"/>
          <w:lang w:val="zh-CN"/>
        </w:rPr>
        <w:t>桓公路139</w:t>
      </w:r>
      <w:r w:rsidRPr="007758B0">
        <w:rPr>
          <w:rFonts w:asciiTheme="minorEastAsia" w:hAnsiTheme="minorEastAsia" w:hint="eastAsia"/>
          <w:sz w:val="24"/>
          <w:szCs w:val="24"/>
          <w:lang w:val="zh-CN"/>
        </w:rPr>
        <w:t>号 </w:t>
      </w:r>
    </w:p>
    <w:p w:rsidR="00F2555F" w:rsidRPr="007758B0" w:rsidRDefault="00F2555F" w:rsidP="007758B0">
      <w:pPr>
        <w:spacing w:line="360" w:lineRule="auto"/>
        <w:rPr>
          <w:rFonts w:asciiTheme="minorEastAsia" w:hAnsiTheme="minorEastAsia"/>
          <w:sz w:val="24"/>
          <w:szCs w:val="24"/>
          <w:lang w:val="zh-CN"/>
        </w:rPr>
      </w:pPr>
      <w:r w:rsidRPr="007758B0">
        <w:rPr>
          <w:rFonts w:asciiTheme="minorEastAsia" w:hAnsiTheme="minorEastAsia" w:hint="eastAsia"/>
          <w:sz w:val="24"/>
          <w:szCs w:val="24"/>
          <w:lang w:val="zh-CN"/>
        </w:rPr>
        <w:t>联 系 人：</w:t>
      </w:r>
      <w:r w:rsidR="00912AFB" w:rsidRPr="007758B0">
        <w:rPr>
          <w:rFonts w:asciiTheme="minorEastAsia" w:hAnsiTheme="minorEastAsia" w:hint="eastAsia"/>
          <w:sz w:val="24"/>
          <w:szCs w:val="24"/>
          <w:lang w:val="zh-CN"/>
        </w:rPr>
        <w:t>李莹</w:t>
      </w:r>
    </w:p>
    <w:p w:rsidR="00F2555F" w:rsidRPr="007758B0" w:rsidRDefault="00F2555F" w:rsidP="007758B0">
      <w:pPr>
        <w:spacing w:line="360" w:lineRule="auto"/>
        <w:rPr>
          <w:rFonts w:asciiTheme="minorEastAsia" w:hAnsiTheme="minorEastAsia"/>
          <w:sz w:val="24"/>
          <w:szCs w:val="24"/>
          <w:lang w:val="zh-CN"/>
        </w:rPr>
      </w:pPr>
      <w:r w:rsidRPr="007758B0">
        <w:rPr>
          <w:rFonts w:asciiTheme="minorEastAsia" w:hAnsiTheme="minorEastAsia" w:hint="eastAsia"/>
          <w:sz w:val="24"/>
          <w:szCs w:val="24"/>
          <w:lang w:val="zh-CN"/>
        </w:rPr>
        <w:t>联系方式：</w:t>
      </w:r>
      <w:r w:rsidR="009C2B17" w:rsidRPr="007758B0">
        <w:rPr>
          <w:rFonts w:asciiTheme="minorEastAsia" w:hAnsiTheme="minorEastAsia" w:hint="eastAsia"/>
          <w:sz w:val="24"/>
          <w:szCs w:val="24"/>
          <w:lang w:val="zh-CN"/>
        </w:rPr>
        <w:t>0533-716</w:t>
      </w:r>
      <w:r w:rsidR="00EF27E7" w:rsidRPr="007758B0">
        <w:rPr>
          <w:rFonts w:asciiTheme="minorEastAsia" w:hAnsiTheme="minorEastAsia" w:hint="eastAsia"/>
          <w:sz w:val="24"/>
          <w:szCs w:val="24"/>
          <w:lang w:val="zh-CN"/>
        </w:rPr>
        <w:t>0456</w:t>
      </w:r>
    </w:p>
    <w:p w:rsidR="00F2555F" w:rsidRPr="007758B0" w:rsidRDefault="00F2555F" w:rsidP="007758B0">
      <w:pPr>
        <w:spacing w:line="360" w:lineRule="auto"/>
        <w:rPr>
          <w:rFonts w:asciiTheme="minorEastAsia" w:hAnsiTheme="minorEastAsia"/>
          <w:sz w:val="24"/>
          <w:szCs w:val="24"/>
          <w:lang w:val="zh-CN"/>
        </w:rPr>
      </w:pPr>
      <w:r w:rsidRPr="007758B0">
        <w:rPr>
          <w:rFonts w:asciiTheme="minorEastAsia" w:hAnsiTheme="minorEastAsia" w:hint="eastAsia"/>
          <w:sz w:val="24"/>
          <w:szCs w:val="24"/>
          <w:lang w:val="zh-CN"/>
        </w:rPr>
        <w:t>资金来源：</w:t>
      </w:r>
      <w:r w:rsidR="00330072" w:rsidRPr="007758B0">
        <w:rPr>
          <w:rFonts w:asciiTheme="minorEastAsia" w:hAnsiTheme="minorEastAsia" w:hint="eastAsia"/>
          <w:sz w:val="24"/>
          <w:szCs w:val="24"/>
          <w:lang w:val="zh-CN"/>
        </w:rPr>
        <w:t>自筹</w:t>
      </w:r>
      <w:r w:rsidRPr="007758B0">
        <w:rPr>
          <w:rFonts w:asciiTheme="minorEastAsia" w:hAnsiTheme="minorEastAsia" w:hint="eastAsia"/>
          <w:sz w:val="24"/>
          <w:szCs w:val="24"/>
          <w:lang w:val="zh-CN"/>
        </w:rPr>
        <w:t>资金</w:t>
      </w:r>
    </w:p>
    <w:p w:rsidR="00F2555F" w:rsidRPr="007758B0" w:rsidRDefault="00F2555F" w:rsidP="007758B0">
      <w:pPr>
        <w:spacing w:line="360" w:lineRule="auto"/>
        <w:rPr>
          <w:rFonts w:asciiTheme="minorEastAsia" w:hAnsiTheme="minorEastAsia"/>
          <w:sz w:val="24"/>
          <w:szCs w:val="24"/>
          <w:lang w:val="zh-CN"/>
        </w:rPr>
      </w:pPr>
      <w:r w:rsidRPr="007758B0">
        <w:rPr>
          <w:rFonts w:asciiTheme="minorEastAsia" w:hAnsiTheme="minorEastAsia" w:hint="eastAsia"/>
          <w:b/>
          <w:sz w:val="24"/>
          <w:szCs w:val="24"/>
          <w:lang w:val="zh-CN"/>
        </w:rPr>
        <w:t>拟采用的采购组织形式：</w:t>
      </w:r>
      <w:r w:rsidRPr="007758B0">
        <w:rPr>
          <w:rFonts w:asciiTheme="minorEastAsia" w:hAnsiTheme="minorEastAsia" w:hint="eastAsia"/>
          <w:sz w:val="24"/>
          <w:szCs w:val="24"/>
          <w:lang w:val="zh-CN"/>
        </w:rPr>
        <w:t>部门集中采购</w:t>
      </w:r>
    </w:p>
    <w:p w:rsidR="00F2555F" w:rsidRPr="007758B0" w:rsidRDefault="00F2555F" w:rsidP="007758B0">
      <w:pPr>
        <w:spacing w:line="360" w:lineRule="auto"/>
        <w:rPr>
          <w:rFonts w:asciiTheme="minorEastAsia" w:hAnsiTheme="minorEastAsia"/>
          <w:b/>
          <w:sz w:val="24"/>
          <w:szCs w:val="24"/>
          <w:lang w:val="zh-CN"/>
        </w:rPr>
      </w:pPr>
      <w:r w:rsidRPr="007758B0">
        <w:rPr>
          <w:rFonts w:asciiTheme="minorEastAsia" w:hAnsiTheme="minorEastAsia" w:hint="eastAsia"/>
          <w:b/>
          <w:sz w:val="24"/>
          <w:szCs w:val="24"/>
          <w:lang w:val="zh-CN"/>
        </w:rPr>
        <w:t>拟采用的采购方式：</w:t>
      </w:r>
      <w:r w:rsidRPr="007758B0">
        <w:rPr>
          <w:rFonts w:asciiTheme="minorEastAsia" w:hAnsiTheme="minorEastAsia" w:hint="eastAsia"/>
          <w:sz w:val="24"/>
          <w:szCs w:val="24"/>
          <w:lang w:val="zh-CN"/>
        </w:rPr>
        <w:t>公开招标</w:t>
      </w:r>
    </w:p>
    <w:p w:rsidR="00F2555F" w:rsidRPr="007758B0" w:rsidRDefault="00F2555F" w:rsidP="007758B0">
      <w:pPr>
        <w:spacing w:line="360" w:lineRule="auto"/>
        <w:rPr>
          <w:rFonts w:asciiTheme="minorEastAsia" w:hAnsiTheme="minorEastAsia"/>
          <w:sz w:val="24"/>
          <w:szCs w:val="24"/>
          <w:lang w:val="zh-CN"/>
        </w:rPr>
      </w:pPr>
      <w:r w:rsidRPr="007758B0">
        <w:rPr>
          <w:rFonts w:asciiTheme="minorEastAsia" w:hAnsiTheme="minorEastAsia" w:hint="eastAsia"/>
          <w:b/>
          <w:sz w:val="24"/>
          <w:szCs w:val="24"/>
          <w:lang w:val="zh-CN"/>
        </w:rPr>
        <w:t>拟采用的评审方法：</w:t>
      </w:r>
      <w:r w:rsidRPr="007758B0">
        <w:rPr>
          <w:rFonts w:asciiTheme="minorEastAsia" w:hAnsiTheme="minorEastAsia" w:hint="eastAsia"/>
          <w:sz w:val="24"/>
          <w:szCs w:val="24"/>
          <w:lang w:val="zh-CN"/>
        </w:rPr>
        <w:t>综合评分法</w:t>
      </w:r>
    </w:p>
    <w:p w:rsidR="00F2555F" w:rsidRPr="007758B0" w:rsidRDefault="00F2555F" w:rsidP="007758B0">
      <w:pPr>
        <w:spacing w:line="360" w:lineRule="auto"/>
        <w:rPr>
          <w:rFonts w:asciiTheme="minorEastAsia" w:hAnsiTheme="minorEastAsia"/>
          <w:b/>
          <w:color w:val="000000" w:themeColor="text1"/>
          <w:sz w:val="24"/>
          <w:szCs w:val="24"/>
          <w:lang w:val="zh-CN"/>
        </w:rPr>
      </w:pPr>
      <w:r w:rsidRPr="007758B0">
        <w:rPr>
          <w:rFonts w:asciiTheme="minorEastAsia" w:hAnsiTheme="minorEastAsia" w:hint="eastAsia"/>
          <w:color w:val="000000" w:themeColor="text1"/>
          <w:sz w:val="24"/>
          <w:szCs w:val="24"/>
          <w:lang w:val="zh-CN"/>
        </w:rPr>
        <w:t>本项目分</w:t>
      </w:r>
      <w:r w:rsidR="00741B09" w:rsidRPr="007758B0">
        <w:rPr>
          <w:rFonts w:asciiTheme="minorEastAsia" w:hAnsiTheme="minorEastAsia" w:hint="eastAsia"/>
          <w:color w:val="000000" w:themeColor="text1"/>
          <w:sz w:val="24"/>
          <w:szCs w:val="24"/>
          <w:lang w:val="zh-CN"/>
        </w:rPr>
        <w:t>一</w:t>
      </w:r>
      <w:r w:rsidRPr="007758B0">
        <w:rPr>
          <w:rFonts w:asciiTheme="minorEastAsia" w:hAnsiTheme="minorEastAsia" w:hint="eastAsia"/>
          <w:color w:val="000000" w:themeColor="text1"/>
          <w:sz w:val="24"/>
          <w:szCs w:val="24"/>
          <w:lang w:val="zh-CN"/>
        </w:rPr>
        <w:t>个包，</w:t>
      </w:r>
      <w:r w:rsidR="000D2E91" w:rsidRPr="007758B0">
        <w:rPr>
          <w:rFonts w:asciiTheme="minorEastAsia" w:hAnsiTheme="minorEastAsia" w:hint="eastAsia"/>
          <w:color w:val="000000" w:themeColor="text1"/>
          <w:sz w:val="24"/>
          <w:szCs w:val="24"/>
          <w:lang w:val="zh-CN"/>
        </w:rPr>
        <w:t>每个包评审排序取前三名作为</w:t>
      </w:r>
      <w:r w:rsidR="005623DD" w:rsidRPr="007758B0">
        <w:rPr>
          <w:rFonts w:asciiTheme="minorEastAsia" w:hAnsiTheme="minorEastAsia" w:hint="eastAsia"/>
          <w:color w:val="000000" w:themeColor="text1"/>
          <w:sz w:val="24"/>
          <w:szCs w:val="24"/>
          <w:lang w:val="zh-CN"/>
        </w:rPr>
        <w:t>中标候选人</w:t>
      </w:r>
      <w:r w:rsidRPr="007758B0">
        <w:rPr>
          <w:rFonts w:asciiTheme="minorEastAsia" w:hAnsiTheme="minorEastAsia" w:hint="eastAsia"/>
          <w:color w:val="000000" w:themeColor="text1"/>
          <w:sz w:val="24"/>
          <w:szCs w:val="24"/>
          <w:lang w:val="zh-CN"/>
        </w:rPr>
        <w:t>。</w:t>
      </w:r>
    </w:p>
    <w:p w:rsidR="00F2555F" w:rsidRPr="007758B0" w:rsidRDefault="00F2555F" w:rsidP="007758B0">
      <w:pPr>
        <w:spacing w:after="120" w:line="360" w:lineRule="auto"/>
        <w:rPr>
          <w:rFonts w:asciiTheme="minorEastAsia" w:hAnsiTheme="minorEastAsia" w:cs="宋体"/>
          <w:b/>
          <w:color w:val="000000" w:themeColor="text1"/>
          <w:sz w:val="24"/>
          <w:szCs w:val="24"/>
        </w:rPr>
      </w:pPr>
      <w:r w:rsidRPr="007758B0">
        <w:rPr>
          <w:rFonts w:asciiTheme="minorEastAsia" w:hAnsiTheme="minorEastAsia"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EE68CB">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EE68CB">
              <w:rPr>
                <w:rFonts w:cs="宋体" w:hint="eastAsia"/>
                <w:b/>
                <w:color w:val="000000" w:themeColor="text1"/>
                <w:sz w:val="24"/>
                <w:szCs w:val="24"/>
              </w:rPr>
              <w:t>全高清电子鼻咽喉镜</w:t>
            </w:r>
            <w:r w:rsidR="00042805" w:rsidRPr="001F2898">
              <w:rPr>
                <w:rFonts w:cs="宋体" w:hint="eastAsia"/>
                <w:b/>
                <w:color w:val="000000" w:themeColor="text1"/>
                <w:sz w:val="24"/>
                <w:szCs w:val="24"/>
              </w:rPr>
              <w:t>采购</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Pr="002C2119">
              <w:rPr>
                <w:rFonts w:cs="宋体" w:hint="eastAsia"/>
                <w:color w:val="000000" w:themeColor="text1"/>
                <w:sz w:val="24"/>
                <w:szCs w:val="24"/>
              </w:rPr>
              <w:t>、具有独立法人资格的供应商，具有统一社会信用代码的营业执照、《经营许可证》等有效证件；《产品注册证及登记表》；医疗器械生产许可证；法定代表人身份证或法人授权委托书及被委托人身份证</w:t>
            </w:r>
            <w:r w:rsidRPr="002C2119">
              <w:rPr>
                <w:rFonts w:cs="宋体" w:hint="eastAsia"/>
                <w:color w:val="000000" w:themeColor="text1"/>
                <w:sz w:val="24"/>
                <w:szCs w:val="24"/>
              </w:rPr>
              <w:t>,</w:t>
            </w:r>
            <w:r w:rsidRPr="002C2119">
              <w:rPr>
                <w:rFonts w:cs="宋体" w:hint="eastAsia"/>
                <w:color w:val="000000" w:themeColor="text1"/>
                <w:sz w:val="24"/>
                <w:szCs w:val="24"/>
              </w:rPr>
              <w:t>代理商另需提供生产厂家出具的针对本项目的授权委托书；授权链相关公司资质（同时提供所代理生产厂家的营业执照、组织机构代码证、税务登记证、生产许可证复印件），以上证件原件及盖章复印件</w:t>
            </w:r>
            <w:r w:rsidRPr="002C2119">
              <w:rPr>
                <w:rFonts w:cs="宋体" w:hint="eastAsia"/>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7758B0">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7758B0">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w:t>
      </w:r>
      <w:r w:rsidR="005309E4" w:rsidRPr="001F2898">
        <w:rPr>
          <w:rFonts w:ascii="宋体" w:hAnsi="宋体" w:hint="eastAsia"/>
          <w:b/>
          <w:sz w:val="24"/>
          <w:szCs w:val="24"/>
        </w:rPr>
        <w:lastRenderedPageBreak/>
        <w:t>标响应的技术指标均应符合相应的国家标准。并提供相关有效的认证资料或提供能包涵本项目需要货物的技术要求资料给予支持说明。</w:t>
      </w:r>
    </w:p>
    <w:p w:rsidR="005309E4" w:rsidRDefault="005309E4" w:rsidP="007758B0">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EE68CB" w:rsidRPr="00EE68CB" w:rsidRDefault="00EE68CB" w:rsidP="00EE68CB">
      <w:pPr>
        <w:tabs>
          <w:tab w:val="num" w:pos="-2700"/>
        </w:tabs>
        <w:autoSpaceDE w:val="0"/>
        <w:autoSpaceDN w:val="0"/>
        <w:adjustRightInd w:val="0"/>
        <w:snapToGrid w:val="0"/>
        <w:spacing w:line="500" w:lineRule="exact"/>
        <w:jc w:val="center"/>
        <w:textAlignment w:val="bottom"/>
        <w:rPr>
          <w:rFonts w:cs="宋体"/>
          <w:color w:val="000000" w:themeColor="text1"/>
          <w:sz w:val="24"/>
          <w:szCs w:val="24"/>
        </w:rPr>
      </w:pPr>
      <w:r w:rsidRPr="00EE68CB">
        <w:rPr>
          <w:rFonts w:cs="宋体" w:hint="eastAsia"/>
          <w:color w:val="000000" w:themeColor="text1"/>
          <w:sz w:val="24"/>
          <w:szCs w:val="24"/>
        </w:rPr>
        <w:t>临淄区人民医院全高清电子鼻咽喉镜参数</w:t>
      </w:r>
    </w:p>
    <w:p w:rsidR="00EE68CB" w:rsidRPr="00EE68CB" w:rsidRDefault="00EE68CB" w:rsidP="00EE68CB">
      <w:pPr>
        <w:widowControl/>
        <w:jc w:val="left"/>
        <w:rPr>
          <w:rFonts w:cs="宋体"/>
          <w:color w:val="000000" w:themeColor="text1"/>
          <w:sz w:val="24"/>
          <w:szCs w:val="24"/>
        </w:rPr>
      </w:pPr>
    </w:p>
    <w:tbl>
      <w:tblPr>
        <w:tblW w:w="830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312"/>
      </w:tblGrid>
      <w:tr w:rsidR="00EE68CB" w:rsidRPr="00EE68CB" w:rsidTr="00077959">
        <w:trPr>
          <w:jc w:val="center"/>
        </w:trPr>
        <w:tc>
          <w:tcPr>
            <w:tcW w:w="993" w:type="dxa"/>
          </w:tcPr>
          <w:p w:rsidR="00EE68CB" w:rsidRPr="00EE68CB" w:rsidRDefault="00EE68CB" w:rsidP="00077959">
            <w:pPr>
              <w:jc w:val="center"/>
              <w:rPr>
                <w:rFonts w:cs="宋体"/>
                <w:color w:val="000000" w:themeColor="text1"/>
                <w:sz w:val="24"/>
                <w:szCs w:val="24"/>
              </w:rPr>
            </w:pPr>
            <w:r w:rsidRPr="00EE68CB">
              <w:rPr>
                <w:rFonts w:cs="宋体" w:hint="eastAsia"/>
                <w:color w:val="000000" w:themeColor="text1"/>
                <w:sz w:val="24"/>
                <w:szCs w:val="24"/>
              </w:rPr>
              <w:t>序号</w:t>
            </w:r>
          </w:p>
        </w:tc>
        <w:tc>
          <w:tcPr>
            <w:tcW w:w="7312" w:type="dxa"/>
          </w:tcPr>
          <w:p w:rsidR="00EE68CB" w:rsidRPr="00EE68CB" w:rsidRDefault="00EE68CB" w:rsidP="00077959">
            <w:pPr>
              <w:jc w:val="center"/>
              <w:rPr>
                <w:rFonts w:cs="宋体"/>
                <w:color w:val="000000" w:themeColor="text1"/>
                <w:sz w:val="24"/>
                <w:szCs w:val="24"/>
              </w:rPr>
            </w:pPr>
            <w:r w:rsidRPr="00EE68CB">
              <w:rPr>
                <w:rFonts w:cs="宋体" w:hint="eastAsia"/>
                <w:color w:val="000000" w:themeColor="text1"/>
                <w:sz w:val="24"/>
                <w:szCs w:val="24"/>
              </w:rPr>
              <w:t>招标规格</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一</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功能：用于耳鼻咽喉科鼻咽喉镜检查</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二</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技术指标：</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摄像系统</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w:t>
            </w:r>
            <w:r w:rsidRPr="00EE68CB">
              <w:rPr>
                <w:rFonts w:cs="宋体"/>
                <w:color w:val="000000" w:themeColor="text1"/>
                <w:sz w:val="24"/>
                <w:szCs w:val="24"/>
              </w:rPr>
              <w:t>.1</w:t>
            </w:r>
          </w:p>
        </w:tc>
        <w:tc>
          <w:tcPr>
            <w:tcW w:w="7312" w:type="dxa"/>
          </w:tcPr>
          <w:p w:rsidR="00EE68CB" w:rsidRPr="00EE68CB" w:rsidRDefault="00EE68CB" w:rsidP="00077959">
            <w:pPr>
              <w:rPr>
                <w:rFonts w:cs="宋体"/>
                <w:color w:val="000000" w:themeColor="text1"/>
                <w:sz w:val="24"/>
                <w:szCs w:val="24"/>
              </w:rPr>
            </w:pPr>
            <w:r w:rsidRPr="00EE68CB">
              <w:rPr>
                <w:rFonts w:cs="宋体"/>
                <w:color w:val="000000" w:themeColor="text1"/>
                <w:sz w:val="24"/>
                <w:szCs w:val="24"/>
              </w:rPr>
              <w:t>完全数字式</w:t>
            </w:r>
            <w:r w:rsidRPr="00EE68CB">
              <w:rPr>
                <w:rFonts w:cs="宋体" w:hint="eastAsia"/>
                <w:color w:val="000000" w:themeColor="text1"/>
                <w:sz w:val="24"/>
                <w:szCs w:val="24"/>
              </w:rPr>
              <w:t>高清</w:t>
            </w:r>
            <w:r w:rsidRPr="00EE68CB">
              <w:rPr>
                <w:rFonts w:cs="宋体"/>
                <w:color w:val="000000" w:themeColor="text1"/>
                <w:sz w:val="24"/>
                <w:szCs w:val="24"/>
              </w:rPr>
              <w:t>内窥镜摄像主机</w:t>
            </w:r>
            <w:r w:rsidRPr="00EE68CB">
              <w:rPr>
                <w:rFonts w:cs="宋体" w:hint="eastAsia"/>
                <w:color w:val="000000" w:themeColor="text1"/>
                <w:sz w:val="24"/>
                <w:szCs w:val="24"/>
              </w:rPr>
              <w:t>，全高清分辨率主机</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color w:val="000000" w:themeColor="text1"/>
                <w:sz w:val="24"/>
                <w:szCs w:val="24"/>
              </w:rPr>
              <w:t>1.2</w:t>
            </w:r>
          </w:p>
        </w:tc>
        <w:tc>
          <w:tcPr>
            <w:tcW w:w="7312" w:type="dxa"/>
          </w:tcPr>
          <w:p w:rsidR="00EE68CB" w:rsidRPr="00EE68CB" w:rsidRDefault="00EE68CB" w:rsidP="00077959">
            <w:pPr>
              <w:rPr>
                <w:rFonts w:cs="宋体"/>
                <w:color w:val="000000" w:themeColor="text1"/>
                <w:sz w:val="24"/>
                <w:szCs w:val="24"/>
              </w:rPr>
            </w:pPr>
            <w:r w:rsidRPr="00EE68CB">
              <w:rPr>
                <w:rFonts w:cs="宋体"/>
                <w:color w:val="000000" w:themeColor="text1"/>
                <w:sz w:val="24"/>
                <w:szCs w:val="24"/>
              </w:rPr>
              <w:t>分辨率</w:t>
            </w:r>
            <w:r w:rsidRPr="00EE68CB">
              <w:rPr>
                <w:rFonts w:cs="宋体" w:hint="eastAsia"/>
                <w:color w:val="000000" w:themeColor="text1"/>
                <w:sz w:val="24"/>
                <w:szCs w:val="24"/>
              </w:rPr>
              <w:t>不低于</w:t>
            </w:r>
            <w:r w:rsidRPr="00EE68CB">
              <w:rPr>
                <w:rFonts w:cs="宋体" w:hint="eastAsia"/>
                <w:color w:val="000000" w:themeColor="text1"/>
                <w:sz w:val="24"/>
                <w:szCs w:val="24"/>
              </w:rPr>
              <w:t>1920X1080P</w:t>
            </w:r>
            <w:r w:rsidRPr="00EE68CB">
              <w:rPr>
                <w:rFonts w:cs="宋体" w:hint="eastAsia"/>
                <w:color w:val="000000" w:themeColor="text1"/>
                <w:sz w:val="24"/>
                <w:szCs w:val="24"/>
              </w:rPr>
              <w:t>，主机支持升级扩展，最高支持分辨率为</w:t>
            </w:r>
            <w:r w:rsidRPr="00EE68CB">
              <w:rPr>
                <w:rFonts w:cs="宋体" w:hint="eastAsia"/>
                <w:color w:val="000000" w:themeColor="text1"/>
                <w:sz w:val="24"/>
                <w:szCs w:val="24"/>
              </w:rPr>
              <w:t>4096X2304P</w:t>
            </w:r>
            <w:r w:rsidRPr="00EE68CB">
              <w:rPr>
                <w:rFonts w:cs="宋体" w:hint="eastAsia"/>
                <w:color w:val="000000" w:themeColor="text1"/>
                <w:sz w:val="24"/>
                <w:szCs w:val="24"/>
              </w:rPr>
              <w:t>。</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1.3</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信号扫描方式为逐行扫描</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1.4</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术中自动补亮照明以及自动测光技术：术野边缘，特别是组织深部间隙自动补亮功能，使得整个视野都非常明亮，没有光亮暗区。配合手术器械使用时，自动进行测光，根据手术器械大小及距离自动设置亮度，保证全部手术视野均非常明亮，无忽明忽黑的情况</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color w:val="000000" w:themeColor="text1"/>
                <w:sz w:val="24"/>
                <w:szCs w:val="24"/>
              </w:rPr>
              <w:t>1.</w:t>
            </w:r>
            <w:r w:rsidRPr="00EE68CB">
              <w:rPr>
                <w:rFonts w:cs="宋体" w:hint="eastAsia"/>
                <w:color w:val="000000" w:themeColor="text1"/>
                <w:sz w:val="24"/>
                <w:szCs w:val="24"/>
              </w:rPr>
              <w:t>5</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可兼容软性电子镜及硬性内窥镜</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color w:val="000000" w:themeColor="text1"/>
                <w:sz w:val="24"/>
                <w:szCs w:val="24"/>
              </w:rPr>
              <w:t>1.</w:t>
            </w:r>
            <w:r w:rsidRPr="00EE68CB">
              <w:rPr>
                <w:rFonts w:cs="宋体" w:hint="eastAsia"/>
                <w:color w:val="000000" w:themeColor="text1"/>
                <w:sz w:val="24"/>
                <w:szCs w:val="24"/>
              </w:rPr>
              <w:t>6</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摄像主机实时按照</w:t>
            </w:r>
            <w:r w:rsidRPr="00EE68CB">
              <w:rPr>
                <w:rFonts w:cs="宋体" w:hint="eastAsia"/>
                <w:color w:val="000000" w:themeColor="text1"/>
                <w:sz w:val="24"/>
                <w:szCs w:val="24"/>
              </w:rPr>
              <w:t>MPEG 4/H.264</w:t>
            </w:r>
            <w:r w:rsidRPr="00EE68CB">
              <w:rPr>
                <w:rFonts w:cs="宋体" w:hint="eastAsia"/>
                <w:color w:val="000000" w:themeColor="text1"/>
                <w:sz w:val="24"/>
                <w:szCs w:val="24"/>
              </w:rPr>
              <w:t>格式压缩视频，并配置</w:t>
            </w:r>
            <w:r w:rsidRPr="00EE68CB">
              <w:rPr>
                <w:rFonts w:cs="宋体"/>
                <w:color w:val="000000" w:themeColor="text1"/>
                <w:sz w:val="24"/>
                <w:szCs w:val="24"/>
              </w:rPr>
              <w:t>USB</w:t>
            </w:r>
            <w:r w:rsidRPr="00EE68CB">
              <w:rPr>
                <w:rFonts w:cs="宋体" w:hint="eastAsia"/>
                <w:color w:val="000000" w:themeColor="text1"/>
                <w:sz w:val="24"/>
                <w:szCs w:val="24"/>
              </w:rPr>
              <w:t>数据传输接口，输出格式为</w:t>
            </w:r>
            <w:r w:rsidRPr="00EE68CB">
              <w:rPr>
                <w:rFonts w:cs="宋体" w:hint="eastAsia"/>
                <w:color w:val="000000" w:themeColor="text1"/>
                <w:sz w:val="24"/>
                <w:szCs w:val="24"/>
              </w:rPr>
              <w:t>1920X1080</w:t>
            </w:r>
            <w:r w:rsidRPr="00EE68CB">
              <w:rPr>
                <w:rFonts w:cs="宋体" w:hint="eastAsia"/>
                <w:color w:val="000000" w:themeColor="text1"/>
                <w:sz w:val="24"/>
                <w:szCs w:val="24"/>
              </w:rPr>
              <w:t>高清信号。</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color w:val="000000" w:themeColor="text1"/>
                <w:sz w:val="24"/>
                <w:szCs w:val="24"/>
              </w:rPr>
              <w:t>1.</w:t>
            </w:r>
            <w:r w:rsidRPr="00EE68CB">
              <w:rPr>
                <w:rFonts w:cs="宋体" w:hint="eastAsia"/>
                <w:color w:val="000000" w:themeColor="text1"/>
                <w:sz w:val="24"/>
                <w:szCs w:val="24"/>
              </w:rPr>
              <w:t>7</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高清（</w:t>
            </w:r>
            <w:r w:rsidRPr="00EE68CB">
              <w:rPr>
                <w:rFonts w:cs="宋体" w:hint="eastAsia"/>
                <w:color w:val="000000" w:themeColor="text1"/>
                <w:sz w:val="24"/>
                <w:szCs w:val="24"/>
              </w:rPr>
              <w:t>HD</w:t>
            </w:r>
            <w:r w:rsidRPr="00EE68CB">
              <w:rPr>
                <w:rFonts w:cs="宋体" w:hint="eastAsia"/>
                <w:color w:val="000000" w:themeColor="text1"/>
                <w:sz w:val="24"/>
                <w:szCs w:val="24"/>
              </w:rPr>
              <w:t>）接口，体积小份量轻。</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color w:val="000000" w:themeColor="text1"/>
                <w:sz w:val="24"/>
                <w:szCs w:val="24"/>
              </w:rPr>
              <w:t>1.</w:t>
            </w:r>
            <w:r w:rsidRPr="00EE68CB">
              <w:rPr>
                <w:rFonts w:cs="宋体" w:hint="eastAsia"/>
                <w:color w:val="000000" w:themeColor="text1"/>
                <w:sz w:val="24"/>
                <w:szCs w:val="24"/>
              </w:rPr>
              <w:t>8</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配置光学放大功能，自动调焦。</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color w:val="000000" w:themeColor="text1"/>
                <w:sz w:val="24"/>
                <w:szCs w:val="24"/>
              </w:rPr>
              <w:t>1.</w:t>
            </w:r>
            <w:r w:rsidRPr="00EE68CB">
              <w:rPr>
                <w:rFonts w:cs="宋体" w:hint="eastAsia"/>
                <w:color w:val="000000" w:themeColor="text1"/>
                <w:sz w:val="24"/>
                <w:szCs w:val="24"/>
              </w:rPr>
              <w:t>9</w:t>
            </w:r>
          </w:p>
        </w:tc>
        <w:tc>
          <w:tcPr>
            <w:tcW w:w="7312" w:type="dxa"/>
          </w:tcPr>
          <w:p w:rsidR="00EE68CB" w:rsidRPr="00EE68CB" w:rsidRDefault="00EE68CB" w:rsidP="00077959">
            <w:pPr>
              <w:rPr>
                <w:rFonts w:cs="宋体"/>
                <w:color w:val="000000" w:themeColor="text1"/>
                <w:sz w:val="24"/>
                <w:szCs w:val="24"/>
              </w:rPr>
            </w:pPr>
            <w:r w:rsidRPr="00EE68CB">
              <w:rPr>
                <w:rFonts w:cs="宋体"/>
                <w:color w:val="000000" w:themeColor="text1"/>
                <w:sz w:val="24"/>
                <w:szCs w:val="24"/>
              </w:rPr>
              <w:t>自动曝光亮度控制</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1.10</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配置</w:t>
            </w:r>
            <w:r w:rsidRPr="00EE68CB">
              <w:rPr>
                <w:rFonts w:cs="宋体" w:hint="eastAsia"/>
                <w:color w:val="000000" w:themeColor="text1"/>
                <w:sz w:val="24"/>
                <w:szCs w:val="24"/>
              </w:rPr>
              <w:t>2</w:t>
            </w:r>
            <w:r w:rsidRPr="00EE68CB">
              <w:rPr>
                <w:rFonts w:cs="宋体" w:hint="eastAsia"/>
                <w:color w:val="000000" w:themeColor="text1"/>
                <w:sz w:val="24"/>
                <w:szCs w:val="24"/>
              </w:rPr>
              <w:t>路</w:t>
            </w:r>
            <w:r w:rsidRPr="00EE68CB">
              <w:rPr>
                <w:rFonts w:cs="宋体" w:hint="eastAsia"/>
                <w:color w:val="000000" w:themeColor="text1"/>
                <w:sz w:val="24"/>
                <w:szCs w:val="24"/>
              </w:rPr>
              <w:t>DVI</w:t>
            </w:r>
            <w:r w:rsidRPr="00EE68CB">
              <w:rPr>
                <w:rFonts w:cs="宋体" w:hint="eastAsia"/>
                <w:color w:val="000000" w:themeColor="text1"/>
                <w:sz w:val="24"/>
                <w:szCs w:val="24"/>
              </w:rPr>
              <w:t>（支持</w:t>
            </w:r>
            <w:r w:rsidRPr="00EE68CB">
              <w:rPr>
                <w:rFonts w:cs="宋体" w:hint="eastAsia"/>
                <w:color w:val="000000" w:themeColor="text1"/>
                <w:sz w:val="24"/>
                <w:szCs w:val="24"/>
              </w:rPr>
              <w:t>4K</w:t>
            </w:r>
            <w:r w:rsidRPr="00EE68CB">
              <w:rPr>
                <w:rFonts w:cs="宋体" w:hint="eastAsia"/>
                <w:color w:val="000000" w:themeColor="text1"/>
                <w:sz w:val="24"/>
                <w:szCs w:val="24"/>
              </w:rPr>
              <w:t>影像）、</w:t>
            </w:r>
            <w:r w:rsidRPr="00EE68CB">
              <w:rPr>
                <w:rFonts w:cs="宋体" w:hint="eastAsia"/>
                <w:color w:val="000000" w:themeColor="text1"/>
                <w:sz w:val="24"/>
                <w:szCs w:val="24"/>
              </w:rPr>
              <w:t>4</w:t>
            </w:r>
            <w:r w:rsidRPr="00EE68CB">
              <w:rPr>
                <w:rFonts w:cs="宋体" w:hint="eastAsia"/>
                <w:color w:val="000000" w:themeColor="text1"/>
                <w:sz w:val="24"/>
                <w:szCs w:val="24"/>
              </w:rPr>
              <w:t>路</w:t>
            </w:r>
            <w:r w:rsidRPr="00EE68CB">
              <w:rPr>
                <w:rFonts w:cs="宋体" w:hint="eastAsia"/>
                <w:color w:val="000000" w:themeColor="text1"/>
                <w:sz w:val="24"/>
                <w:szCs w:val="24"/>
              </w:rPr>
              <w:t>HD-SDI</w:t>
            </w:r>
            <w:r w:rsidRPr="00EE68CB">
              <w:rPr>
                <w:rFonts w:cs="宋体" w:hint="eastAsia"/>
                <w:color w:val="000000" w:themeColor="text1"/>
                <w:sz w:val="24"/>
                <w:szCs w:val="24"/>
              </w:rPr>
              <w:t>、</w:t>
            </w:r>
            <w:r w:rsidRPr="00EE68CB">
              <w:rPr>
                <w:rFonts w:cs="宋体" w:hint="eastAsia"/>
                <w:color w:val="000000" w:themeColor="text1"/>
                <w:sz w:val="24"/>
                <w:szCs w:val="24"/>
              </w:rPr>
              <w:t>USB</w:t>
            </w:r>
            <w:r w:rsidRPr="00EE68CB">
              <w:rPr>
                <w:rFonts w:cs="宋体" w:hint="eastAsia"/>
                <w:color w:val="000000" w:themeColor="text1"/>
                <w:sz w:val="24"/>
                <w:szCs w:val="24"/>
              </w:rPr>
              <w:t>数字输出接口</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1.11</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内置菜单功能，可手动设置亮度、色彩、放大、中心对焦、边缘增强、快门速度等。</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1.12</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多组应用环境设置，可适应大小不同镜种</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1.13</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可连接多组应用部件：包括同品牌电子内窥镜（硬性与软性）、单晶片、三晶片等摄像头</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1.14</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配置单独的麦克风接口，配套网络化手术室，可实现实时的视频和音频交流</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1.15</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机身面板配置手动多级亮度、多级清晰度、对焦模式、应用环境等按钮</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1.16</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支持自动光源调节，具有</w:t>
            </w:r>
            <w:r w:rsidRPr="00EE68CB">
              <w:rPr>
                <w:rFonts w:cs="宋体" w:hint="eastAsia"/>
                <w:color w:val="000000" w:themeColor="text1"/>
                <w:sz w:val="24"/>
                <w:szCs w:val="24"/>
              </w:rPr>
              <w:t>Iris</w:t>
            </w:r>
            <w:r w:rsidRPr="00EE68CB">
              <w:rPr>
                <w:rFonts w:cs="宋体"/>
                <w:color w:val="000000" w:themeColor="text1"/>
                <w:sz w:val="24"/>
                <w:szCs w:val="24"/>
              </w:rPr>
              <w:t xml:space="preserve"> C</w:t>
            </w:r>
            <w:r w:rsidRPr="00EE68CB">
              <w:rPr>
                <w:rFonts w:cs="宋体" w:hint="eastAsia"/>
                <w:color w:val="000000" w:themeColor="text1"/>
                <w:sz w:val="24"/>
                <w:szCs w:val="24"/>
              </w:rPr>
              <w:t>ontrol</w:t>
            </w:r>
            <w:r w:rsidRPr="00EE68CB">
              <w:rPr>
                <w:rFonts w:cs="宋体" w:hint="eastAsia"/>
                <w:color w:val="000000" w:themeColor="text1"/>
                <w:sz w:val="24"/>
                <w:szCs w:val="24"/>
              </w:rPr>
              <w:t>自动光源接口，主机可根据应用需要，自动调整光源亮度的输出</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1.2</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带有动态喉镜功能</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1.21</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动态方式：电子快门频闪</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1.22</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适用音频：</w:t>
            </w:r>
            <w:r w:rsidRPr="00EE68CB">
              <w:rPr>
                <w:rFonts w:cs="宋体" w:hint="eastAsia"/>
                <w:color w:val="000000" w:themeColor="text1"/>
                <w:sz w:val="24"/>
                <w:szCs w:val="24"/>
              </w:rPr>
              <w:t>80- 1000HZ</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1.23</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慢速频率：</w:t>
            </w:r>
            <w:r w:rsidRPr="00EE68CB">
              <w:rPr>
                <w:rFonts w:cs="宋体" w:hint="eastAsia"/>
                <w:color w:val="000000" w:themeColor="text1"/>
                <w:sz w:val="24"/>
                <w:szCs w:val="24"/>
              </w:rPr>
              <w:t>0.5- 2HZ</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1</w:t>
            </w:r>
            <w:r w:rsidRPr="00EE68CB">
              <w:rPr>
                <w:rFonts w:cs="宋体"/>
                <w:color w:val="000000" w:themeColor="text1"/>
                <w:sz w:val="24"/>
                <w:szCs w:val="24"/>
              </w:rPr>
              <w:t>.24</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电子频闪可切换至普通内窥镜模式，以用耳、鼻等其他部位的检查和手术</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lastRenderedPageBreak/>
              <w:t>2.</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PIET</w:t>
            </w:r>
            <w:r w:rsidRPr="00EE68CB">
              <w:rPr>
                <w:rFonts w:cs="宋体" w:hint="eastAsia"/>
                <w:color w:val="000000" w:themeColor="text1"/>
                <w:sz w:val="24"/>
                <w:szCs w:val="24"/>
              </w:rPr>
              <w:t>医学影像诊断技术</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2.1</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具有增强医用图像诊断技术，内置不少于四种的图像或亮度处理技术</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2.2</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系统至少内置血管增强、荧光染色、景深增强等图像增强功能，用于鼻咽癌或喉癌的辅助诊断，可在术中使用摄像头控制按钮或脚踏开关实时切换并显示。</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3</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电子鼻咽喉镜（检查型）</w:t>
            </w:r>
          </w:p>
        </w:tc>
      </w:tr>
      <w:tr w:rsidR="00EE68CB" w:rsidRPr="00EE68CB" w:rsidTr="00077959">
        <w:trPr>
          <w:trHeight w:val="480"/>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3.1</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使用独立</w:t>
            </w:r>
            <w:r w:rsidRPr="00EE68CB">
              <w:rPr>
                <w:rFonts w:cs="宋体" w:hint="eastAsia"/>
                <w:color w:val="000000" w:themeColor="text1"/>
                <w:sz w:val="24"/>
                <w:szCs w:val="24"/>
              </w:rPr>
              <w:t>L</w:t>
            </w:r>
            <w:r w:rsidRPr="00EE68CB">
              <w:rPr>
                <w:rFonts w:cs="宋体"/>
                <w:color w:val="000000" w:themeColor="text1"/>
                <w:sz w:val="24"/>
                <w:szCs w:val="24"/>
              </w:rPr>
              <w:t>ED</w:t>
            </w:r>
            <w:r w:rsidRPr="00EE68CB">
              <w:rPr>
                <w:rFonts w:cs="宋体" w:hint="eastAsia"/>
                <w:color w:val="000000" w:themeColor="text1"/>
                <w:sz w:val="24"/>
                <w:szCs w:val="24"/>
              </w:rPr>
              <w:t>冷光源或内置</w:t>
            </w:r>
            <w:r w:rsidRPr="00EE68CB">
              <w:rPr>
                <w:rFonts w:cs="宋体" w:hint="eastAsia"/>
                <w:color w:val="000000" w:themeColor="text1"/>
                <w:sz w:val="24"/>
                <w:szCs w:val="24"/>
              </w:rPr>
              <w:t>L</w:t>
            </w:r>
            <w:r w:rsidRPr="00EE68CB">
              <w:rPr>
                <w:rFonts w:cs="宋体"/>
                <w:color w:val="000000" w:themeColor="text1"/>
                <w:sz w:val="24"/>
                <w:szCs w:val="24"/>
              </w:rPr>
              <w:t>ED</w:t>
            </w:r>
            <w:r w:rsidRPr="00EE68CB">
              <w:rPr>
                <w:rFonts w:cs="宋体" w:hint="eastAsia"/>
                <w:color w:val="000000" w:themeColor="text1"/>
                <w:sz w:val="24"/>
                <w:szCs w:val="24"/>
              </w:rPr>
              <w:t>冷光源</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3.</w:t>
            </w:r>
            <w:r w:rsidRPr="00EE68CB">
              <w:rPr>
                <w:rFonts w:cs="宋体"/>
                <w:color w:val="000000" w:themeColor="text1"/>
                <w:sz w:val="24"/>
                <w:szCs w:val="24"/>
              </w:rPr>
              <w:t>2</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LED</w:t>
            </w:r>
            <w:r w:rsidRPr="00EE68CB">
              <w:rPr>
                <w:rFonts w:cs="宋体" w:hint="eastAsia"/>
                <w:color w:val="000000" w:themeColor="text1"/>
                <w:sz w:val="24"/>
                <w:szCs w:val="24"/>
              </w:rPr>
              <w:t>灯泡使用寿命为</w:t>
            </w:r>
            <w:r w:rsidRPr="00EE68CB">
              <w:rPr>
                <w:rFonts w:cs="宋体" w:hint="eastAsia"/>
                <w:color w:val="000000" w:themeColor="text1"/>
                <w:sz w:val="24"/>
                <w:szCs w:val="24"/>
              </w:rPr>
              <w:t>1</w:t>
            </w:r>
            <w:r w:rsidRPr="00EE68CB">
              <w:rPr>
                <w:rFonts w:cs="宋体" w:hint="eastAsia"/>
                <w:color w:val="000000" w:themeColor="text1"/>
                <w:sz w:val="24"/>
                <w:szCs w:val="24"/>
              </w:rPr>
              <w:t>万小时以上</w:t>
            </w:r>
            <w:r w:rsidRPr="00EE68CB">
              <w:rPr>
                <w:rFonts w:cs="宋体"/>
                <w:color w:val="000000" w:themeColor="text1"/>
                <w:sz w:val="24"/>
                <w:szCs w:val="24"/>
              </w:rPr>
              <w:t>。</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3.3</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光源色温≥</w:t>
            </w:r>
            <w:r w:rsidRPr="00EE68CB">
              <w:rPr>
                <w:rFonts w:cs="宋体" w:hint="eastAsia"/>
                <w:color w:val="000000" w:themeColor="text1"/>
                <w:sz w:val="24"/>
                <w:szCs w:val="24"/>
              </w:rPr>
              <w:t>6000</w:t>
            </w:r>
            <w:r w:rsidRPr="00EE68CB">
              <w:rPr>
                <w:rFonts w:cs="宋体"/>
                <w:color w:val="000000" w:themeColor="text1"/>
                <w:sz w:val="24"/>
                <w:szCs w:val="24"/>
              </w:rPr>
              <w:t>K</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3.</w:t>
            </w:r>
            <w:r w:rsidRPr="00EE68CB">
              <w:rPr>
                <w:rFonts w:cs="宋体"/>
                <w:color w:val="000000" w:themeColor="text1"/>
                <w:sz w:val="24"/>
                <w:szCs w:val="24"/>
              </w:rPr>
              <w:t>4</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工作模式：连续</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3.</w:t>
            </w:r>
            <w:r w:rsidRPr="00EE68CB">
              <w:rPr>
                <w:rFonts w:cs="宋体"/>
                <w:color w:val="000000" w:themeColor="text1"/>
                <w:sz w:val="24"/>
                <w:szCs w:val="24"/>
              </w:rPr>
              <w:t>5</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直径≤</w:t>
            </w:r>
            <w:r w:rsidRPr="00EE68CB">
              <w:rPr>
                <w:rFonts w:cs="宋体" w:hint="eastAsia"/>
                <w:color w:val="000000" w:themeColor="text1"/>
                <w:sz w:val="24"/>
                <w:szCs w:val="24"/>
              </w:rPr>
              <w:t>4</w:t>
            </w:r>
            <w:r w:rsidRPr="00EE68CB">
              <w:rPr>
                <w:rFonts w:cs="宋体"/>
                <w:color w:val="000000" w:themeColor="text1"/>
                <w:sz w:val="24"/>
                <w:szCs w:val="24"/>
              </w:rPr>
              <w:t>.0</w:t>
            </w:r>
            <w:r w:rsidRPr="00EE68CB">
              <w:rPr>
                <w:rFonts w:cs="宋体" w:hint="eastAsia"/>
                <w:color w:val="000000" w:themeColor="text1"/>
                <w:sz w:val="24"/>
                <w:szCs w:val="24"/>
              </w:rPr>
              <w:t>mm</w:t>
            </w:r>
            <w:r w:rsidRPr="00EE68CB">
              <w:rPr>
                <w:rFonts w:cs="宋体" w:hint="eastAsia"/>
                <w:color w:val="000000" w:themeColor="text1"/>
                <w:sz w:val="24"/>
                <w:szCs w:val="24"/>
              </w:rPr>
              <w:t>，景深</w:t>
            </w:r>
            <w:r w:rsidRPr="00EE68CB">
              <w:rPr>
                <w:rFonts w:cs="宋体" w:hint="eastAsia"/>
                <w:color w:val="000000" w:themeColor="text1"/>
                <w:sz w:val="24"/>
                <w:szCs w:val="24"/>
              </w:rPr>
              <w:t>2-</w:t>
            </w:r>
            <w:r w:rsidRPr="00EE68CB">
              <w:rPr>
                <w:rFonts w:cs="宋体"/>
                <w:color w:val="000000" w:themeColor="text1"/>
                <w:sz w:val="24"/>
                <w:szCs w:val="24"/>
              </w:rPr>
              <w:t>100mm</w:t>
            </w:r>
            <w:r w:rsidRPr="00EE68CB">
              <w:rPr>
                <w:rFonts w:cs="宋体" w:hint="eastAsia"/>
                <w:color w:val="000000" w:themeColor="text1"/>
                <w:sz w:val="24"/>
                <w:szCs w:val="24"/>
              </w:rPr>
              <w:t>，上下弯曲角度</w:t>
            </w:r>
            <w:r w:rsidRPr="00EE68CB">
              <w:rPr>
                <w:rFonts w:cs="宋体" w:hint="eastAsia"/>
                <w:color w:val="000000" w:themeColor="text1"/>
                <w:sz w:val="24"/>
                <w:szCs w:val="24"/>
              </w:rPr>
              <w:t>130</w:t>
            </w:r>
            <w:r w:rsidRPr="00EE68CB">
              <w:rPr>
                <w:rFonts w:cs="宋体" w:hint="eastAsia"/>
                <w:color w:val="000000" w:themeColor="text1"/>
                <w:sz w:val="24"/>
                <w:szCs w:val="24"/>
              </w:rPr>
              <w:t>°，视野角≥</w:t>
            </w:r>
            <w:r w:rsidRPr="00EE68CB">
              <w:rPr>
                <w:rFonts w:cs="宋体" w:hint="eastAsia"/>
                <w:color w:val="000000" w:themeColor="text1"/>
                <w:sz w:val="24"/>
                <w:szCs w:val="24"/>
              </w:rPr>
              <w:t>85</w:t>
            </w:r>
            <w:r w:rsidRPr="00EE68CB">
              <w:rPr>
                <w:rFonts w:cs="宋体" w:hint="eastAsia"/>
                <w:color w:val="000000" w:themeColor="text1"/>
                <w:sz w:val="24"/>
                <w:szCs w:val="24"/>
              </w:rPr>
              <w:t>°。</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3.</w:t>
            </w:r>
            <w:r w:rsidRPr="00EE68CB">
              <w:rPr>
                <w:rFonts w:cs="宋体"/>
                <w:color w:val="000000" w:themeColor="text1"/>
                <w:sz w:val="24"/>
                <w:szCs w:val="24"/>
              </w:rPr>
              <w:t>6</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可与摄像系统配合，实现电子动态喉镜功能。</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4</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专业医用全高清宽屏液晶监视器屏幕尺寸≥</w:t>
            </w:r>
            <w:r w:rsidRPr="00EE68CB">
              <w:rPr>
                <w:rFonts w:cs="宋体" w:hint="eastAsia"/>
                <w:color w:val="000000" w:themeColor="text1"/>
                <w:sz w:val="24"/>
                <w:szCs w:val="24"/>
              </w:rPr>
              <w:t>26</w:t>
            </w:r>
            <w:r w:rsidRPr="00EE68CB">
              <w:rPr>
                <w:rFonts w:cs="宋体" w:hint="eastAsia"/>
                <w:color w:val="000000" w:themeColor="text1"/>
                <w:sz w:val="24"/>
                <w:szCs w:val="24"/>
              </w:rPr>
              <w:t>英寸，输出模式</w:t>
            </w:r>
            <w:r w:rsidRPr="00EE68CB">
              <w:rPr>
                <w:rFonts w:cs="宋体" w:hint="eastAsia"/>
                <w:color w:val="000000" w:themeColor="text1"/>
                <w:sz w:val="24"/>
                <w:szCs w:val="24"/>
              </w:rPr>
              <w:t>16</w:t>
            </w:r>
            <w:r w:rsidRPr="00EE68CB">
              <w:rPr>
                <w:rFonts w:cs="宋体" w:hint="eastAsia"/>
                <w:color w:val="000000" w:themeColor="text1"/>
                <w:sz w:val="24"/>
                <w:szCs w:val="24"/>
              </w:rPr>
              <w:t>：</w:t>
            </w:r>
            <w:r w:rsidRPr="00EE68CB">
              <w:rPr>
                <w:rFonts w:cs="宋体" w:hint="eastAsia"/>
                <w:color w:val="000000" w:themeColor="text1"/>
                <w:sz w:val="24"/>
                <w:szCs w:val="24"/>
              </w:rPr>
              <w:t>9</w:t>
            </w:r>
            <w:r w:rsidRPr="00EE68CB">
              <w:rPr>
                <w:rFonts w:cs="宋体" w:hint="eastAsia"/>
                <w:color w:val="000000" w:themeColor="text1"/>
                <w:sz w:val="24"/>
                <w:szCs w:val="24"/>
              </w:rPr>
              <w:t>，</w:t>
            </w:r>
            <w:r w:rsidRPr="00EE68CB">
              <w:rPr>
                <w:rFonts w:cs="宋体" w:hint="eastAsia"/>
                <w:color w:val="000000" w:themeColor="text1"/>
                <w:sz w:val="24"/>
                <w:szCs w:val="24"/>
              </w:rPr>
              <w:t>DVI</w:t>
            </w:r>
            <w:r w:rsidRPr="00EE68CB">
              <w:rPr>
                <w:rFonts w:cs="宋体" w:hint="eastAsia"/>
                <w:color w:val="000000" w:themeColor="text1"/>
                <w:sz w:val="24"/>
                <w:szCs w:val="24"/>
              </w:rPr>
              <w:t>数字接口，分辨率</w:t>
            </w:r>
            <w:r w:rsidRPr="00EE68CB">
              <w:rPr>
                <w:rFonts w:cs="宋体" w:hint="eastAsia"/>
                <w:color w:val="000000" w:themeColor="text1"/>
                <w:sz w:val="24"/>
                <w:szCs w:val="24"/>
              </w:rPr>
              <w:t>1920</w:t>
            </w:r>
            <w:r w:rsidRPr="00EE68CB">
              <w:rPr>
                <w:rFonts w:cs="宋体" w:hint="eastAsia"/>
                <w:color w:val="000000" w:themeColor="text1"/>
                <w:sz w:val="24"/>
                <w:szCs w:val="24"/>
              </w:rPr>
              <w:t>×</w:t>
            </w:r>
            <w:r w:rsidRPr="00EE68CB">
              <w:rPr>
                <w:rFonts w:cs="宋体" w:hint="eastAsia"/>
                <w:color w:val="000000" w:themeColor="text1"/>
                <w:sz w:val="24"/>
                <w:szCs w:val="24"/>
              </w:rPr>
              <w:t>1200</w:t>
            </w:r>
          </w:p>
        </w:tc>
      </w:tr>
      <w:tr w:rsidR="00EE68CB" w:rsidRPr="00EE68CB" w:rsidTr="00077959">
        <w:trPr>
          <w:jc w:val="center"/>
        </w:trPr>
        <w:tc>
          <w:tcPr>
            <w:tcW w:w="993" w:type="dxa"/>
          </w:tcPr>
          <w:p w:rsidR="00EE68CB" w:rsidRPr="00EE68CB" w:rsidRDefault="00EE68CB" w:rsidP="00EE68CB">
            <w:pPr>
              <w:ind w:right="240" w:firstLineChars="300" w:firstLine="720"/>
              <w:jc w:val="left"/>
              <w:rPr>
                <w:rFonts w:cs="宋体"/>
                <w:color w:val="000000" w:themeColor="text1"/>
                <w:sz w:val="24"/>
                <w:szCs w:val="24"/>
              </w:rPr>
            </w:pPr>
            <w:r w:rsidRPr="00EE68CB">
              <w:rPr>
                <w:rFonts w:cs="宋体" w:hint="eastAsia"/>
                <w:color w:val="000000" w:themeColor="text1"/>
                <w:sz w:val="24"/>
                <w:szCs w:val="24"/>
              </w:rPr>
              <w:t>5</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配套耳鼻喉科专用图文工作站一套，单机版</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6</w:t>
            </w:r>
          </w:p>
        </w:tc>
        <w:tc>
          <w:tcPr>
            <w:tcW w:w="7312" w:type="dxa"/>
          </w:tcPr>
          <w:p w:rsidR="00EE68CB" w:rsidRPr="00EE68CB" w:rsidRDefault="00EE68CB" w:rsidP="00686DA4">
            <w:pPr>
              <w:rPr>
                <w:rFonts w:cs="宋体"/>
                <w:color w:val="000000" w:themeColor="text1"/>
                <w:sz w:val="24"/>
                <w:szCs w:val="24"/>
              </w:rPr>
            </w:pPr>
            <w:r w:rsidRPr="00EE68CB">
              <w:rPr>
                <w:rFonts w:cs="宋体" w:hint="eastAsia"/>
                <w:color w:val="000000" w:themeColor="text1"/>
                <w:sz w:val="24"/>
                <w:szCs w:val="24"/>
              </w:rPr>
              <w:t>配置要求：摄像，光源，镜体，为同一</w:t>
            </w:r>
            <w:r w:rsidR="00686DA4">
              <w:rPr>
                <w:rFonts w:cs="宋体" w:hint="eastAsia"/>
                <w:color w:val="000000" w:themeColor="text1"/>
                <w:sz w:val="24"/>
                <w:szCs w:val="24"/>
              </w:rPr>
              <w:t>国际知名</w:t>
            </w:r>
            <w:r w:rsidRPr="00EE68CB">
              <w:rPr>
                <w:rFonts w:cs="宋体" w:hint="eastAsia"/>
                <w:color w:val="000000" w:themeColor="text1"/>
                <w:sz w:val="24"/>
                <w:szCs w:val="24"/>
              </w:rPr>
              <w:t>品牌</w:t>
            </w:r>
          </w:p>
        </w:tc>
      </w:tr>
      <w:tr w:rsidR="00EE68CB" w:rsidRPr="00EE68CB" w:rsidTr="00077959">
        <w:trPr>
          <w:jc w:val="center"/>
        </w:trPr>
        <w:tc>
          <w:tcPr>
            <w:tcW w:w="993" w:type="dxa"/>
          </w:tcPr>
          <w:p w:rsidR="00EE68CB" w:rsidRPr="00EE68CB" w:rsidRDefault="00EE68CB" w:rsidP="00EE68CB">
            <w:pPr>
              <w:jc w:val="left"/>
              <w:rPr>
                <w:rFonts w:cs="宋体"/>
                <w:color w:val="000000" w:themeColor="text1"/>
                <w:sz w:val="24"/>
                <w:szCs w:val="24"/>
              </w:rPr>
            </w:pPr>
            <w:r w:rsidRPr="00EE68CB">
              <w:rPr>
                <w:rFonts w:cs="宋体" w:hint="eastAsia"/>
                <w:color w:val="000000" w:themeColor="text1"/>
                <w:sz w:val="24"/>
                <w:szCs w:val="24"/>
              </w:rPr>
              <w:t>7</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提供设备原生产厂商的</w:t>
            </w:r>
            <w:r w:rsidRPr="00EE68CB">
              <w:rPr>
                <w:rFonts w:cs="宋体" w:hint="eastAsia"/>
                <w:color w:val="000000" w:themeColor="text1"/>
                <w:sz w:val="24"/>
                <w:szCs w:val="24"/>
              </w:rPr>
              <w:t>DATASHEET</w:t>
            </w:r>
            <w:r w:rsidRPr="00EE68CB">
              <w:rPr>
                <w:rFonts w:cs="宋体" w:hint="eastAsia"/>
                <w:color w:val="000000" w:themeColor="text1"/>
                <w:sz w:val="24"/>
                <w:szCs w:val="24"/>
              </w:rPr>
              <w:t>、配置清单及分项报价；提供易损件及消耗品市场报价及成交价。</w:t>
            </w:r>
          </w:p>
        </w:tc>
      </w:tr>
      <w:tr w:rsidR="00EE68CB" w:rsidRPr="00EE68CB" w:rsidTr="00077959">
        <w:trPr>
          <w:jc w:val="center"/>
        </w:trPr>
        <w:tc>
          <w:tcPr>
            <w:tcW w:w="993" w:type="dxa"/>
          </w:tcPr>
          <w:p w:rsidR="00EE68CB" w:rsidRPr="00EE68CB" w:rsidRDefault="00EE68CB" w:rsidP="00EE68CB">
            <w:pPr>
              <w:wordWrap w:val="0"/>
              <w:ind w:right="60"/>
              <w:jc w:val="left"/>
              <w:rPr>
                <w:rFonts w:cs="宋体"/>
                <w:color w:val="000000" w:themeColor="text1"/>
                <w:sz w:val="24"/>
                <w:szCs w:val="24"/>
              </w:rPr>
            </w:pPr>
            <w:r w:rsidRPr="00EE68CB">
              <w:rPr>
                <w:rFonts w:cs="宋体" w:hint="eastAsia"/>
                <w:color w:val="000000" w:themeColor="text1"/>
                <w:sz w:val="24"/>
                <w:szCs w:val="24"/>
              </w:rPr>
              <w:t>8</w:t>
            </w:r>
          </w:p>
        </w:tc>
        <w:tc>
          <w:tcPr>
            <w:tcW w:w="7312" w:type="dxa"/>
          </w:tcPr>
          <w:p w:rsidR="00EE68CB" w:rsidRPr="00EE68CB" w:rsidRDefault="00EE68CB" w:rsidP="00077959">
            <w:pPr>
              <w:rPr>
                <w:rFonts w:cs="宋体"/>
                <w:color w:val="000000" w:themeColor="text1"/>
                <w:sz w:val="24"/>
                <w:szCs w:val="24"/>
              </w:rPr>
            </w:pPr>
            <w:r w:rsidRPr="00EE68CB">
              <w:rPr>
                <w:rFonts w:cs="宋体" w:hint="eastAsia"/>
                <w:color w:val="000000" w:themeColor="text1"/>
                <w:sz w:val="24"/>
                <w:szCs w:val="24"/>
              </w:rPr>
              <w:t>整机保修一年，提供详细售后服务计划。</w:t>
            </w:r>
          </w:p>
        </w:tc>
      </w:tr>
    </w:tbl>
    <w:p w:rsidR="00EE68CB" w:rsidRPr="00EE68CB" w:rsidRDefault="00EE68CB" w:rsidP="00EE68CB">
      <w:pPr>
        <w:rPr>
          <w:rFonts w:cs="宋体"/>
          <w:color w:val="000000" w:themeColor="text1"/>
          <w:sz w:val="24"/>
          <w:szCs w:val="24"/>
        </w:rPr>
      </w:pPr>
    </w:p>
    <w:p w:rsidR="00EE68CB" w:rsidRPr="00EE68CB" w:rsidRDefault="00EE68CB" w:rsidP="00EE68CB">
      <w:pPr>
        <w:spacing w:line="360" w:lineRule="auto"/>
        <w:rPr>
          <w:rFonts w:cs="宋体"/>
          <w:color w:val="000000" w:themeColor="text1"/>
          <w:sz w:val="24"/>
          <w:szCs w:val="24"/>
        </w:rPr>
      </w:pPr>
    </w:p>
    <w:sectPr w:rsidR="00EE68CB" w:rsidRPr="00EE68CB"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20A" w:rsidRDefault="0017320A" w:rsidP="00026CC8">
      <w:r>
        <w:separator/>
      </w:r>
    </w:p>
  </w:endnote>
  <w:endnote w:type="continuationSeparator" w:id="1">
    <w:p w:rsidR="0017320A" w:rsidRDefault="0017320A"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20A" w:rsidRDefault="0017320A" w:rsidP="00026CC8">
      <w:r>
        <w:separator/>
      </w:r>
    </w:p>
  </w:footnote>
  <w:footnote w:type="continuationSeparator" w:id="1">
    <w:p w:rsidR="0017320A" w:rsidRDefault="0017320A"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228E5"/>
    <w:rsid w:val="00126F38"/>
    <w:rsid w:val="00141C04"/>
    <w:rsid w:val="00152186"/>
    <w:rsid w:val="0017320A"/>
    <w:rsid w:val="00174BFA"/>
    <w:rsid w:val="0018741B"/>
    <w:rsid w:val="001A0233"/>
    <w:rsid w:val="001D0BA0"/>
    <w:rsid w:val="001E64AA"/>
    <w:rsid w:val="001F2898"/>
    <w:rsid w:val="00213FA4"/>
    <w:rsid w:val="002402D3"/>
    <w:rsid w:val="00260773"/>
    <w:rsid w:val="00263B80"/>
    <w:rsid w:val="002A464B"/>
    <w:rsid w:val="002C2119"/>
    <w:rsid w:val="002C5A93"/>
    <w:rsid w:val="002D2F60"/>
    <w:rsid w:val="002E127E"/>
    <w:rsid w:val="003049D9"/>
    <w:rsid w:val="0030631F"/>
    <w:rsid w:val="00330072"/>
    <w:rsid w:val="00353743"/>
    <w:rsid w:val="00357676"/>
    <w:rsid w:val="0036358E"/>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74487"/>
    <w:rsid w:val="005A2EFE"/>
    <w:rsid w:val="005F2B82"/>
    <w:rsid w:val="00605D7E"/>
    <w:rsid w:val="006068FE"/>
    <w:rsid w:val="006125CA"/>
    <w:rsid w:val="00665821"/>
    <w:rsid w:val="006677CA"/>
    <w:rsid w:val="00677FDE"/>
    <w:rsid w:val="0068069C"/>
    <w:rsid w:val="00686DA4"/>
    <w:rsid w:val="006B56FD"/>
    <w:rsid w:val="006C7D22"/>
    <w:rsid w:val="006F1CFC"/>
    <w:rsid w:val="007156D9"/>
    <w:rsid w:val="007270B1"/>
    <w:rsid w:val="00733284"/>
    <w:rsid w:val="00741B09"/>
    <w:rsid w:val="00766256"/>
    <w:rsid w:val="007734AE"/>
    <w:rsid w:val="00773B49"/>
    <w:rsid w:val="007758B0"/>
    <w:rsid w:val="00796E63"/>
    <w:rsid w:val="007A7689"/>
    <w:rsid w:val="007B6751"/>
    <w:rsid w:val="007F232A"/>
    <w:rsid w:val="007F54BA"/>
    <w:rsid w:val="00866EFF"/>
    <w:rsid w:val="0087151B"/>
    <w:rsid w:val="008B745C"/>
    <w:rsid w:val="008C0617"/>
    <w:rsid w:val="008C5563"/>
    <w:rsid w:val="008E2481"/>
    <w:rsid w:val="008F0C9C"/>
    <w:rsid w:val="008F256D"/>
    <w:rsid w:val="00912AFB"/>
    <w:rsid w:val="00924ECC"/>
    <w:rsid w:val="00970639"/>
    <w:rsid w:val="009747EE"/>
    <w:rsid w:val="009A3933"/>
    <w:rsid w:val="009A39B1"/>
    <w:rsid w:val="009A5219"/>
    <w:rsid w:val="009B101B"/>
    <w:rsid w:val="009C1746"/>
    <w:rsid w:val="009C2B17"/>
    <w:rsid w:val="009C7EB3"/>
    <w:rsid w:val="009E05B7"/>
    <w:rsid w:val="00A10E6B"/>
    <w:rsid w:val="00A13387"/>
    <w:rsid w:val="00A15325"/>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D099E"/>
    <w:rsid w:val="00BE4543"/>
    <w:rsid w:val="00C1165F"/>
    <w:rsid w:val="00C23FA4"/>
    <w:rsid w:val="00C25E4F"/>
    <w:rsid w:val="00C4336F"/>
    <w:rsid w:val="00C60720"/>
    <w:rsid w:val="00C63666"/>
    <w:rsid w:val="00C766F7"/>
    <w:rsid w:val="00C91DDB"/>
    <w:rsid w:val="00CF1D8D"/>
    <w:rsid w:val="00D32F85"/>
    <w:rsid w:val="00D362D7"/>
    <w:rsid w:val="00D50A10"/>
    <w:rsid w:val="00D50B7E"/>
    <w:rsid w:val="00D57907"/>
    <w:rsid w:val="00D81A63"/>
    <w:rsid w:val="00DE2A5E"/>
    <w:rsid w:val="00E011C6"/>
    <w:rsid w:val="00E03ADE"/>
    <w:rsid w:val="00E142E5"/>
    <w:rsid w:val="00E16C05"/>
    <w:rsid w:val="00E22C6F"/>
    <w:rsid w:val="00E37163"/>
    <w:rsid w:val="00E637E9"/>
    <w:rsid w:val="00EA2AAA"/>
    <w:rsid w:val="00EB10E1"/>
    <w:rsid w:val="00EB4FDC"/>
    <w:rsid w:val="00EC6DCC"/>
    <w:rsid w:val="00EE68CB"/>
    <w:rsid w:val="00EF27E7"/>
    <w:rsid w:val="00F17DB5"/>
    <w:rsid w:val="00F2555F"/>
    <w:rsid w:val="00F7467D"/>
    <w:rsid w:val="00F81427"/>
    <w:rsid w:val="00FA54D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323</Words>
  <Characters>1846</Characters>
  <Application>Microsoft Office Word</Application>
  <DocSecurity>0</DocSecurity>
  <Lines>15</Lines>
  <Paragraphs>4</Paragraphs>
  <ScaleCrop>false</ScaleCrop>
  <Company>china</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147</cp:revision>
  <dcterms:created xsi:type="dcterms:W3CDTF">2016-08-31T03:24:00Z</dcterms:created>
  <dcterms:modified xsi:type="dcterms:W3CDTF">2018-11-14T06:32:00Z</dcterms:modified>
</cp:coreProperties>
</file>