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7E" w:rsidRPr="00B07AE1" w:rsidRDefault="00F2555F" w:rsidP="00B07AE1">
      <w:pPr>
        <w:widowControl/>
        <w:spacing w:line="460" w:lineRule="atLeast"/>
        <w:rPr>
          <w:rFonts w:ascii="宋体" w:eastAsia="宋体" w:hAnsi="宋体" w:cs="Times New Roman"/>
          <w:color w:val="4E4E4E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color w:val="4E4E4E"/>
          <w:kern w:val="0"/>
          <w:sz w:val="24"/>
          <w:szCs w:val="24"/>
        </w:rPr>
        <w:t>附件：</w:t>
      </w:r>
    </w:p>
    <w:p w:rsidR="00F2555F" w:rsidRPr="00BA5CC0" w:rsidRDefault="00F2555F" w:rsidP="00F2555F">
      <w:pPr>
        <w:widowControl/>
        <w:spacing w:line="600" w:lineRule="exact"/>
        <w:jc w:val="center"/>
        <w:rPr>
          <w:b/>
          <w:szCs w:val="24"/>
        </w:rPr>
      </w:pP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</w:p>
    <w:p w:rsidR="005309E4" w:rsidRDefault="006C7D22" w:rsidP="00F2555F">
      <w:pPr>
        <w:tabs>
          <w:tab w:val="left" w:pos="2160"/>
        </w:tabs>
        <w:spacing w:line="800" w:lineRule="exact"/>
        <w:jc w:val="center"/>
        <w:rPr>
          <w:b/>
          <w:kern w:val="24"/>
          <w:sz w:val="48"/>
          <w:szCs w:val="48"/>
        </w:rPr>
      </w:pPr>
      <w:r>
        <w:rPr>
          <w:rFonts w:hint="eastAsia"/>
          <w:b/>
          <w:kern w:val="24"/>
          <w:sz w:val="48"/>
          <w:szCs w:val="48"/>
        </w:rPr>
        <w:t>淄博市</w:t>
      </w:r>
      <w:r w:rsidR="00530FAC" w:rsidRPr="00330072">
        <w:rPr>
          <w:rFonts w:hint="eastAsia"/>
          <w:b/>
          <w:kern w:val="24"/>
          <w:sz w:val="48"/>
          <w:szCs w:val="48"/>
        </w:rPr>
        <w:t>临淄区人民</w:t>
      </w:r>
      <w:r>
        <w:rPr>
          <w:rFonts w:hint="eastAsia"/>
          <w:b/>
          <w:kern w:val="24"/>
          <w:sz w:val="48"/>
          <w:szCs w:val="48"/>
        </w:rPr>
        <w:t>医</w:t>
      </w:r>
      <w:r w:rsidR="00530FAC" w:rsidRPr="00330072">
        <w:rPr>
          <w:rFonts w:hint="eastAsia"/>
          <w:b/>
          <w:kern w:val="24"/>
          <w:sz w:val="48"/>
          <w:szCs w:val="48"/>
        </w:rPr>
        <w:t>院</w:t>
      </w:r>
    </w:p>
    <w:p w:rsidR="00F2555F" w:rsidRPr="00BA5CC0" w:rsidRDefault="004431D1" w:rsidP="00F2555F">
      <w:pPr>
        <w:tabs>
          <w:tab w:val="left" w:pos="2160"/>
        </w:tabs>
        <w:spacing w:line="800" w:lineRule="exact"/>
        <w:jc w:val="center"/>
        <w:rPr>
          <w:b/>
          <w:kern w:val="24"/>
          <w:sz w:val="48"/>
          <w:szCs w:val="48"/>
        </w:rPr>
      </w:pPr>
      <w:r>
        <w:rPr>
          <w:rFonts w:hint="eastAsia"/>
          <w:b/>
          <w:kern w:val="24"/>
          <w:sz w:val="48"/>
          <w:szCs w:val="48"/>
        </w:rPr>
        <w:t>人体健康风险信息快速评估系统项目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  <w:lang w:val="zh-CN"/>
        </w:rPr>
      </w:pP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</w:p>
    <w:p w:rsidR="00F2555F" w:rsidRPr="00BA5CC0" w:rsidRDefault="00530FAC" w:rsidP="00330072">
      <w:pPr>
        <w:widowControl/>
        <w:spacing w:line="600" w:lineRule="exact"/>
        <w:ind w:firstLineChars="750" w:firstLine="3900"/>
        <w:rPr>
          <w:rFonts w:ascii="仿宋_GB2312" w:eastAsia="仿宋_GB2312" w:hAnsi="宋体" w:cs="宋体"/>
          <w:sz w:val="52"/>
          <w:szCs w:val="52"/>
        </w:rPr>
      </w:pPr>
      <w:r>
        <w:rPr>
          <w:rFonts w:ascii="仿宋_GB2312" w:eastAsia="仿宋_GB2312" w:hAnsi="宋体" w:cs="宋体" w:hint="eastAsia"/>
          <w:sz w:val="52"/>
          <w:szCs w:val="52"/>
        </w:rPr>
        <w:t>医</w:t>
      </w:r>
    </w:p>
    <w:p w:rsidR="00F2555F" w:rsidRPr="00530FAC" w:rsidRDefault="00530FAC" w:rsidP="00F2555F">
      <w:pPr>
        <w:widowControl/>
        <w:spacing w:line="600" w:lineRule="exact"/>
        <w:jc w:val="center"/>
        <w:rPr>
          <w:rFonts w:ascii="仿宋_GB2312" w:eastAsia="仿宋_GB2312" w:hAnsi="宋体" w:cs="宋体"/>
          <w:color w:val="FF0000"/>
          <w:sz w:val="52"/>
          <w:szCs w:val="52"/>
        </w:rPr>
      </w:pPr>
      <w:r w:rsidRPr="00530FAC">
        <w:rPr>
          <w:rFonts w:ascii="仿宋_GB2312" w:eastAsia="仿宋_GB2312" w:hAnsi="宋体" w:cs="宋体" w:hint="eastAsia"/>
          <w:color w:val="000000" w:themeColor="text1"/>
          <w:sz w:val="52"/>
          <w:szCs w:val="52"/>
        </w:rPr>
        <w:t>院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  <w:r w:rsidRPr="00BA5CC0">
        <w:rPr>
          <w:rFonts w:ascii="仿宋_GB2312" w:eastAsia="仿宋_GB2312" w:hAnsi="宋体" w:cs="宋体" w:hint="eastAsia"/>
          <w:sz w:val="52"/>
          <w:szCs w:val="52"/>
        </w:rPr>
        <w:t>采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  <w:r w:rsidRPr="00BA5CC0">
        <w:rPr>
          <w:rFonts w:ascii="仿宋_GB2312" w:eastAsia="仿宋_GB2312" w:hAnsi="宋体" w:cs="宋体" w:hint="eastAsia"/>
          <w:sz w:val="52"/>
          <w:szCs w:val="52"/>
        </w:rPr>
        <w:t>购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  <w:r w:rsidRPr="00BA5CC0">
        <w:rPr>
          <w:rFonts w:ascii="仿宋_GB2312" w:eastAsia="仿宋_GB2312" w:hAnsi="宋体" w:cs="宋体" w:hint="eastAsia"/>
          <w:sz w:val="52"/>
          <w:szCs w:val="52"/>
        </w:rPr>
        <w:t>需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  <w:r w:rsidRPr="00BA5CC0">
        <w:rPr>
          <w:rFonts w:ascii="仿宋_GB2312" w:eastAsia="仿宋_GB2312" w:hAnsi="宋体" w:cs="宋体" w:hint="eastAsia"/>
          <w:sz w:val="52"/>
          <w:szCs w:val="52"/>
        </w:rPr>
        <w:t>求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  <w:r w:rsidRPr="00BA5CC0">
        <w:rPr>
          <w:rFonts w:ascii="仿宋_GB2312" w:eastAsia="仿宋_GB2312" w:hAnsi="宋体" w:cs="宋体" w:hint="eastAsia"/>
          <w:sz w:val="52"/>
          <w:szCs w:val="52"/>
        </w:rPr>
        <w:t>报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  <w:r w:rsidRPr="00BA5CC0">
        <w:rPr>
          <w:rFonts w:ascii="仿宋_GB2312" w:eastAsia="仿宋_GB2312" w:hAnsi="宋体" w:cs="宋体" w:hint="eastAsia"/>
          <w:sz w:val="52"/>
          <w:szCs w:val="52"/>
        </w:rPr>
        <w:t>告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华文中宋" w:eastAsia="华文中宋" w:hAnsi="华文中宋" w:cs="宋体"/>
          <w:sz w:val="52"/>
          <w:szCs w:val="52"/>
        </w:rPr>
      </w:pPr>
    </w:p>
    <w:p w:rsidR="00F2555F" w:rsidRPr="00BA5CC0" w:rsidRDefault="00F2555F" w:rsidP="00F2555F">
      <w:pPr>
        <w:widowControl/>
        <w:spacing w:line="600" w:lineRule="exact"/>
        <w:jc w:val="center"/>
        <w:rPr>
          <w:rFonts w:ascii="华文中宋" w:eastAsia="华文中宋" w:hAnsi="华文中宋" w:cs="宋体"/>
          <w:sz w:val="52"/>
          <w:szCs w:val="52"/>
        </w:rPr>
      </w:pPr>
    </w:p>
    <w:p w:rsidR="00F2555F" w:rsidRPr="00BA5CC0" w:rsidRDefault="00F2555F" w:rsidP="00F2555F">
      <w:pPr>
        <w:widowControl/>
        <w:spacing w:line="600" w:lineRule="exact"/>
        <w:jc w:val="center"/>
        <w:rPr>
          <w:rFonts w:ascii="华文中宋" w:eastAsia="华文中宋" w:hAnsi="华文中宋" w:cs="宋体"/>
          <w:sz w:val="52"/>
          <w:szCs w:val="52"/>
        </w:rPr>
      </w:pPr>
    </w:p>
    <w:p w:rsidR="00F2555F" w:rsidRPr="00BA5CC0" w:rsidRDefault="00F2555F" w:rsidP="00F2555F">
      <w:pPr>
        <w:widowControl/>
        <w:spacing w:line="600" w:lineRule="exact"/>
        <w:jc w:val="center"/>
        <w:rPr>
          <w:rFonts w:ascii="华文中宋" w:eastAsia="华文中宋" w:hAnsi="华文中宋" w:cs="宋体"/>
          <w:sz w:val="52"/>
          <w:szCs w:val="52"/>
        </w:rPr>
      </w:pPr>
    </w:p>
    <w:p w:rsidR="002C2119" w:rsidRPr="002E127E" w:rsidRDefault="00F2555F" w:rsidP="002C2119">
      <w:pPr>
        <w:widowControl/>
        <w:spacing w:line="600" w:lineRule="exact"/>
        <w:ind w:firstLine="555"/>
        <w:jc w:val="center"/>
        <w:rPr>
          <w:rFonts w:ascii="黑体" w:eastAsia="黑体"/>
          <w:sz w:val="30"/>
          <w:szCs w:val="30"/>
        </w:rPr>
      </w:pPr>
      <w:r w:rsidRPr="00BA5CC0">
        <w:rPr>
          <w:rFonts w:ascii="黑体" w:eastAsia="黑体" w:hint="eastAsia"/>
          <w:sz w:val="30"/>
          <w:szCs w:val="30"/>
        </w:rPr>
        <w:t>编制时间：201</w:t>
      </w:r>
      <w:r w:rsidR="004431D1">
        <w:rPr>
          <w:rFonts w:ascii="黑体" w:eastAsia="黑体" w:hint="eastAsia"/>
          <w:sz w:val="30"/>
          <w:szCs w:val="30"/>
        </w:rPr>
        <w:t>9</w:t>
      </w:r>
      <w:r w:rsidRPr="00BA5CC0">
        <w:rPr>
          <w:rFonts w:ascii="黑体" w:eastAsia="黑体" w:hint="eastAsia"/>
          <w:sz w:val="30"/>
          <w:szCs w:val="30"/>
        </w:rPr>
        <w:t>年</w:t>
      </w:r>
      <w:r w:rsidR="004431D1">
        <w:rPr>
          <w:rFonts w:ascii="黑体" w:eastAsia="黑体" w:hint="eastAsia"/>
          <w:sz w:val="30"/>
          <w:szCs w:val="30"/>
        </w:rPr>
        <w:t>01</w:t>
      </w:r>
      <w:r w:rsidRPr="00BA5CC0">
        <w:rPr>
          <w:rFonts w:ascii="黑体" w:eastAsia="黑体" w:hint="eastAsia"/>
          <w:sz w:val="30"/>
          <w:szCs w:val="30"/>
        </w:rPr>
        <w:t>月</w:t>
      </w:r>
      <w:r w:rsidR="00BD3AAF">
        <w:rPr>
          <w:rFonts w:ascii="黑体" w:eastAsia="黑体" w:hint="eastAsia"/>
          <w:sz w:val="30"/>
          <w:szCs w:val="30"/>
        </w:rPr>
        <w:t>15</w:t>
      </w:r>
      <w:r w:rsidRPr="00BA5CC0">
        <w:rPr>
          <w:rFonts w:ascii="黑体" w:eastAsia="黑体" w:hint="eastAsia"/>
          <w:sz w:val="30"/>
          <w:szCs w:val="30"/>
        </w:rPr>
        <w:t>日</w:t>
      </w:r>
    </w:p>
    <w:p w:rsidR="002C2119" w:rsidRDefault="002C2119" w:rsidP="00F2555F">
      <w:pPr>
        <w:spacing w:line="360" w:lineRule="auto"/>
        <w:rPr>
          <w:rFonts w:ascii="Tahoma" w:hAnsi="Tahoma"/>
          <w:b/>
          <w:sz w:val="24"/>
          <w:szCs w:val="24"/>
          <w:lang w:val="zh-CN"/>
        </w:rPr>
      </w:pPr>
    </w:p>
    <w:p w:rsidR="00F2555F" w:rsidRPr="001F2898" w:rsidRDefault="00F2555F" w:rsidP="00F2555F">
      <w:pPr>
        <w:spacing w:line="360" w:lineRule="auto"/>
        <w:rPr>
          <w:rFonts w:ascii="Tahoma" w:hAnsi="Tahoma"/>
          <w:b/>
          <w:sz w:val="24"/>
          <w:szCs w:val="24"/>
          <w:lang w:val="zh-CN"/>
        </w:rPr>
      </w:pPr>
      <w:r w:rsidRPr="001F2898">
        <w:rPr>
          <w:rFonts w:ascii="Tahoma" w:hAnsi="Tahoma" w:hint="eastAsia"/>
          <w:b/>
          <w:sz w:val="24"/>
          <w:szCs w:val="24"/>
          <w:lang w:val="zh-CN"/>
        </w:rPr>
        <w:lastRenderedPageBreak/>
        <w:t>项目名称：</w:t>
      </w:r>
      <w:r w:rsidR="000F1811" w:rsidRPr="001F2898">
        <w:rPr>
          <w:rFonts w:ascii="Tahoma" w:hAnsi="Tahoma" w:hint="eastAsia"/>
          <w:sz w:val="24"/>
          <w:szCs w:val="24"/>
          <w:lang w:val="zh-CN"/>
        </w:rPr>
        <w:t>淄博市</w:t>
      </w:r>
      <w:r w:rsidR="004179E4" w:rsidRPr="001F2898">
        <w:rPr>
          <w:rFonts w:ascii="Tahoma" w:hAnsi="Tahoma" w:hint="eastAsia"/>
          <w:sz w:val="24"/>
          <w:szCs w:val="24"/>
          <w:lang w:val="zh-CN"/>
        </w:rPr>
        <w:t>临淄区人民医院</w:t>
      </w:r>
      <w:r w:rsidR="004431D1">
        <w:rPr>
          <w:rFonts w:ascii="Tahoma" w:hAnsi="Tahoma" w:hint="eastAsia"/>
          <w:sz w:val="24"/>
          <w:szCs w:val="24"/>
          <w:lang w:val="zh-CN"/>
        </w:rPr>
        <w:t>人体健康风险信息快速评估系统项目</w:t>
      </w:r>
    </w:p>
    <w:p w:rsidR="00F2555F" w:rsidRPr="001F2898" w:rsidRDefault="00F2555F" w:rsidP="00F2555F">
      <w:pPr>
        <w:spacing w:line="360" w:lineRule="auto"/>
        <w:rPr>
          <w:rFonts w:ascii="Tahoma" w:hAnsi="Tahoma"/>
          <w:sz w:val="24"/>
          <w:szCs w:val="24"/>
          <w:lang w:val="zh-CN"/>
        </w:rPr>
      </w:pPr>
      <w:r w:rsidRPr="001F2898">
        <w:rPr>
          <w:rFonts w:ascii="Tahoma" w:hAnsi="Tahoma" w:hint="eastAsia"/>
          <w:b/>
          <w:sz w:val="24"/>
          <w:szCs w:val="24"/>
          <w:lang w:val="zh-CN"/>
        </w:rPr>
        <w:t>采</w:t>
      </w:r>
      <w:r w:rsidRPr="001F2898">
        <w:rPr>
          <w:rFonts w:ascii="Tahoma" w:hAnsi="Tahoma" w:hint="eastAsia"/>
          <w:b/>
          <w:sz w:val="24"/>
          <w:szCs w:val="24"/>
          <w:lang w:val="zh-CN"/>
        </w:rPr>
        <w:t xml:space="preserve"> </w:t>
      </w:r>
      <w:r w:rsidRPr="001F2898">
        <w:rPr>
          <w:rFonts w:ascii="Tahoma" w:hAnsi="Tahoma" w:hint="eastAsia"/>
          <w:b/>
          <w:sz w:val="24"/>
          <w:szCs w:val="24"/>
          <w:lang w:val="zh-CN"/>
        </w:rPr>
        <w:t>购</w:t>
      </w:r>
      <w:r w:rsidRPr="001F2898">
        <w:rPr>
          <w:rFonts w:ascii="Tahoma" w:hAnsi="Tahoma" w:hint="eastAsia"/>
          <w:b/>
          <w:sz w:val="24"/>
          <w:szCs w:val="24"/>
          <w:lang w:val="zh-CN"/>
        </w:rPr>
        <w:t xml:space="preserve"> </w:t>
      </w:r>
      <w:r w:rsidRPr="001F2898">
        <w:rPr>
          <w:rFonts w:ascii="Tahoma" w:hAnsi="Tahoma" w:hint="eastAsia"/>
          <w:b/>
          <w:sz w:val="24"/>
          <w:szCs w:val="24"/>
          <w:lang w:val="zh-CN"/>
        </w:rPr>
        <w:t>人：</w:t>
      </w:r>
      <w:r w:rsidR="00E142E5" w:rsidRPr="001F2898">
        <w:rPr>
          <w:rFonts w:ascii="Tahoma" w:hAnsi="Tahoma" w:hint="eastAsia"/>
          <w:sz w:val="24"/>
          <w:szCs w:val="24"/>
          <w:lang w:val="zh-CN"/>
        </w:rPr>
        <w:t>淄博市临淄区人民医院</w:t>
      </w:r>
    </w:p>
    <w:p w:rsidR="00F2555F" w:rsidRPr="001F2898" w:rsidRDefault="00F2555F" w:rsidP="00F2555F">
      <w:pPr>
        <w:spacing w:line="360" w:lineRule="auto"/>
        <w:rPr>
          <w:rFonts w:ascii="Tahoma" w:hAnsi="Tahoma"/>
          <w:sz w:val="24"/>
          <w:szCs w:val="24"/>
          <w:lang w:val="zh-CN"/>
        </w:rPr>
      </w:pPr>
      <w:r w:rsidRPr="001F2898">
        <w:rPr>
          <w:rFonts w:ascii="Tahoma" w:hAnsi="Tahoma" w:hint="eastAsia"/>
          <w:sz w:val="24"/>
          <w:szCs w:val="24"/>
          <w:lang w:val="zh-CN"/>
        </w:rPr>
        <w:t>地</w:t>
      </w:r>
      <w:r w:rsidRPr="001F2898">
        <w:rPr>
          <w:rFonts w:ascii="Tahoma" w:hAnsi="Tahoma" w:hint="eastAsia"/>
          <w:sz w:val="24"/>
          <w:szCs w:val="24"/>
          <w:lang w:val="zh-CN"/>
        </w:rPr>
        <w:t xml:space="preserve">    </w:t>
      </w:r>
      <w:r w:rsidRPr="001F2898">
        <w:rPr>
          <w:rFonts w:ascii="Tahoma" w:hAnsi="Tahoma" w:hint="eastAsia"/>
          <w:sz w:val="24"/>
          <w:szCs w:val="24"/>
          <w:lang w:val="zh-CN"/>
        </w:rPr>
        <w:t>址：临淄区</w:t>
      </w:r>
      <w:r w:rsidR="00E142E5" w:rsidRPr="001F2898">
        <w:rPr>
          <w:rFonts w:ascii="Tahoma" w:hAnsi="Tahoma" w:hint="eastAsia"/>
          <w:sz w:val="24"/>
          <w:szCs w:val="24"/>
          <w:lang w:val="zh-CN"/>
        </w:rPr>
        <w:t>桓公路</w:t>
      </w:r>
      <w:r w:rsidR="00E142E5" w:rsidRPr="001F2898">
        <w:rPr>
          <w:rFonts w:ascii="Tahoma" w:hAnsi="Tahoma" w:hint="eastAsia"/>
          <w:sz w:val="24"/>
          <w:szCs w:val="24"/>
          <w:lang w:val="zh-CN"/>
        </w:rPr>
        <w:t>139</w:t>
      </w:r>
      <w:r w:rsidRPr="001F2898">
        <w:rPr>
          <w:rFonts w:ascii="Tahoma" w:hAnsi="Tahoma" w:hint="eastAsia"/>
          <w:sz w:val="24"/>
          <w:szCs w:val="24"/>
          <w:lang w:val="zh-CN"/>
        </w:rPr>
        <w:t>号</w:t>
      </w:r>
      <w:r w:rsidRPr="001F2898">
        <w:rPr>
          <w:rFonts w:ascii="Tahoma" w:hAnsi="Tahoma" w:hint="eastAsia"/>
          <w:sz w:val="24"/>
          <w:szCs w:val="24"/>
          <w:lang w:val="zh-CN"/>
        </w:rPr>
        <w:t> </w:t>
      </w:r>
    </w:p>
    <w:p w:rsidR="00F2555F" w:rsidRPr="001F2898" w:rsidRDefault="00F2555F" w:rsidP="00F2555F">
      <w:pPr>
        <w:spacing w:line="360" w:lineRule="auto"/>
        <w:rPr>
          <w:rFonts w:ascii="Tahoma" w:hAnsi="Tahoma"/>
          <w:sz w:val="24"/>
          <w:szCs w:val="24"/>
          <w:lang w:val="zh-CN"/>
        </w:rPr>
      </w:pPr>
      <w:r w:rsidRPr="001F2898">
        <w:rPr>
          <w:rFonts w:ascii="Tahoma" w:hAnsi="Tahoma" w:hint="eastAsia"/>
          <w:sz w:val="24"/>
          <w:szCs w:val="24"/>
          <w:lang w:val="zh-CN"/>
        </w:rPr>
        <w:t>联</w:t>
      </w:r>
      <w:r w:rsidRPr="001F2898">
        <w:rPr>
          <w:rFonts w:ascii="Tahoma" w:hAnsi="Tahoma" w:hint="eastAsia"/>
          <w:sz w:val="24"/>
          <w:szCs w:val="24"/>
          <w:lang w:val="zh-CN"/>
        </w:rPr>
        <w:t xml:space="preserve"> </w:t>
      </w:r>
      <w:r w:rsidRPr="001F2898">
        <w:rPr>
          <w:rFonts w:ascii="Tahoma" w:hAnsi="Tahoma" w:hint="eastAsia"/>
          <w:sz w:val="24"/>
          <w:szCs w:val="24"/>
          <w:lang w:val="zh-CN"/>
        </w:rPr>
        <w:t>系</w:t>
      </w:r>
      <w:r w:rsidRPr="001F2898">
        <w:rPr>
          <w:rFonts w:ascii="Tahoma" w:hAnsi="Tahoma" w:hint="eastAsia"/>
          <w:sz w:val="24"/>
          <w:szCs w:val="24"/>
          <w:lang w:val="zh-CN"/>
        </w:rPr>
        <w:t xml:space="preserve"> </w:t>
      </w:r>
      <w:r w:rsidRPr="001F2898">
        <w:rPr>
          <w:rFonts w:ascii="Tahoma" w:hAnsi="Tahoma" w:hint="eastAsia"/>
          <w:sz w:val="24"/>
          <w:szCs w:val="24"/>
          <w:lang w:val="zh-CN"/>
        </w:rPr>
        <w:t>人：</w:t>
      </w:r>
      <w:r w:rsidR="00912AFB">
        <w:rPr>
          <w:rFonts w:ascii="Tahoma" w:hAnsi="Tahoma" w:hint="eastAsia"/>
          <w:sz w:val="24"/>
          <w:szCs w:val="24"/>
          <w:lang w:val="zh-CN"/>
        </w:rPr>
        <w:t>李莹</w:t>
      </w:r>
    </w:p>
    <w:p w:rsidR="00F2555F" w:rsidRPr="001F2898" w:rsidRDefault="00F2555F" w:rsidP="00F2555F">
      <w:pPr>
        <w:spacing w:line="460" w:lineRule="exact"/>
        <w:rPr>
          <w:rFonts w:ascii="Tahoma" w:hAnsi="Tahoma"/>
          <w:sz w:val="24"/>
          <w:szCs w:val="24"/>
          <w:lang w:val="zh-CN"/>
        </w:rPr>
      </w:pPr>
      <w:r w:rsidRPr="001F2898">
        <w:rPr>
          <w:rFonts w:ascii="Tahoma" w:hAnsi="Tahoma" w:hint="eastAsia"/>
          <w:sz w:val="24"/>
          <w:szCs w:val="24"/>
          <w:lang w:val="zh-CN"/>
        </w:rPr>
        <w:t>联系方式：</w:t>
      </w:r>
      <w:r w:rsidR="009C2B17" w:rsidRPr="001F2898">
        <w:rPr>
          <w:rFonts w:ascii="Tahoma" w:hAnsi="Tahoma" w:hint="eastAsia"/>
          <w:sz w:val="24"/>
          <w:szCs w:val="24"/>
          <w:lang w:val="zh-CN"/>
        </w:rPr>
        <w:t>0533-716</w:t>
      </w:r>
      <w:r w:rsidR="00EF27E7">
        <w:rPr>
          <w:rFonts w:ascii="Tahoma" w:hAnsi="Tahoma" w:hint="eastAsia"/>
          <w:sz w:val="24"/>
          <w:szCs w:val="24"/>
          <w:lang w:val="zh-CN"/>
        </w:rPr>
        <w:t>0456</w:t>
      </w:r>
    </w:p>
    <w:p w:rsidR="00F2555F" w:rsidRPr="001F2898" w:rsidRDefault="00F2555F" w:rsidP="00F2555F">
      <w:pPr>
        <w:spacing w:line="360" w:lineRule="auto"/>
        <w:rPr>
          <w:rFonts w:ascii="Tahoma" w:hAnsi="Tahoma"/>
          <w:sz w:val="24"/>
          <w:szCs w:val="24"/>
          <w:lang w:val="zh-CN"/>
        </w:rPr>
      </w:pPr>
      <w:r w:rsidRPr="001F2898">
        <w:rPr>
          <w:rFonts w:ascii="Tahoma" w:hAnsi="Tahoma" w:hint="eastAsia"/>
          <w:sz w:val="24"/>
          <w:szCs w:val="24"/>
          <w:lang w:val="zh-CN"/>
        </w:rPr>
        <w:t>资金来源：</w:t>
      </w:r>
      <w:r w:rsidR="00330072" w:rsidRPr="001F2898">
        <w:rPr>
          <w:rFonts w:ascii="Tahoma" w:hAnsi="Tahoma" w:hint="eastAsia"/>
          <w:sz w:val="24"/>
          <w:szCs w:val="24"/>
          <w:lang w:val="zh-CN"/>
        </w:rPr>
        <w:t>自筹</w:t>
      </w:r>
      <w:r w:rsidRPr="001F2898">
        <w:rPr>
          <w:rFonts w:ascii="Tahoma" w:hAnsi="Tahoma" w:hint="eastAsia"/>
          <w:sz w:val="24"/>
          <w:szCs w:val="24"/>
          <w:lang w:val="zh-CN"/>
        </w:rPr>
        <w:t>资金</w:t>
      </w:r>
    </w:p>
    <w:p w:rsidR="00F2555F" w:rsidRPr="001F2898" w:rsidRDefault="00F2555F" w:rsidP="00F2555F">
      <w:pPr>
        <w:spacing w:line="360" w:lineRule="auto"/>
        <w:rPr>
          <w:rFonts w:ascii="Tahoma" w:hAnsi="Tahoma"/>
          <w:sz w:val="24"/>
          <w:szCs w:val="24"/>
          <w:lang w:val="zh-CN"/>
        </w:rPr>
      </w:pPr>
      <w:r w:rsidRPr="001F2898">
        <w:rPr>
          <w:rFonts w:ascii="Tahoma" w:hAnsi="Tahoma" w:hint="eastAsia"/>
          <w:b/>
          <w:sz w:val="24"/>
          <w:szCs w:val="24"/>
          <w:lang w:val="zh-CN"/>
        </w:rPr>
        <w:t>拟采用的采购组织形式：</w:t>
      </w:r>
      <w:r w:rsidRPr="001F2898">
        <w:rPr>
          <w:rFonts w:ascii="Tahoma" w:hAnsi="Tahoma" w:hint="eastAsia"/>
          <w:sz w:val="24"/>
          <w:szCs w:val="24"/>
          <w:lang w:val="zh-CN"/>
        </w:rPr>
        <w:t>部门集中采购</w:t>
      </w:r>
    </w:p>
    <w:p w:rsidR="00F2555F" w:rsidRPr="001F2898" w:rsidRDefault="00F2555F" w:rsidP="00F2555F">
      <w:pPr>
        <w:spacing w:line="360" w:lineRule="auto"/>
        <w:rPr>
          <w:rFonts w:ascii="Tahoma" w:hAnsi="Tahoma"/>
          <w:b/>
          <w:sz w:val="24"/>
          <w:szCs w:val="24"/>
          <w:lang w:val="zh-CN"/>
        </w:rPr>
      </w:pPr>
      <w:r w:rsidRPr="001F2898">
        <w:rPr>
          <w:rFonts w:ascii="Tahoma" w:hAnsi="Tahoma" w:hint="eastAsia"/>
          <w:b/>
          <w:sz w:val="24"/>
          <w:szCs w:val="24"/>
          <w:lang w:val="zh-CN"/>
        </w:rPr>
        <w:t>拟采用的采购方式：</w:t>
      </w:r>
      <w:r w:rsidRPr="001F2898">
        <w:rPr>
          <w:rFonts w:ascii="Tahoma" w:hAnsi="Tahoma" w:hint="eastAsia"/>
          <w:sz w:val="24"/>
          <w:szCs w:val="24"/>
          <w:lang w:val="zh-CN"/>
        </w:rPr>
        <w:t>公开招标</w:t>
      </w:r>
    </w:p>
    <w:p w:rsidR="00F2555F" w:rsidRPr="001F2898" w:rsidRDefault="00F2555F" w:rsidP="00F2555F">
      <w:pPr>
        <w:spacing w:line="360" w:lineRule="auto"/>
        <w:rPr>
          <w:rFonts w:ascii="Tahoma" w:hAnsi="Tahoma"/>
          <w:sz w:val="24"/>
          <w:szCs w:val="24"/>
          <w:lang w:val="zh-CN"/>
        </w:rPr>
      </w:pPr>
      <w:r w:rsidRPr="001F2898">
        <w:rPr>
          <w:rFonts w:ascii="Tahoma" w:hAnsi="Tahoma" w:hint="eastAsia"/>
          <w:b/>
          <w:sz w:val="24"/>
          <w:szCs w:val="24"/>
          <w:lang w:val="zh-CN"/>
        </w:rPr>
        <w:t>拟采用的评审方法：</w:t>
      </w:r>
      <w:r w:rsidRPr="001F2898">
        <w:rPr>
          <w:rFonts w:ascii="Tahoma" w:hAnsi="Tahoma" w:hint="eastAsia"/>
          <w:sz w:val="24"/>
          <w:szCs w:val="24"/>
          <w:lang w:val="zh-CN"/>
        </w:rPr>
        <w:t>综合评分法</w:t>
      </w:r>
    </w:p>
    <w:p w:rsidR="00F2555F" w:rsidRPr="001F2898" w:rsidRDefault="00F2555F" w:rsidP="00F2555F">
      <w:pPr>
        <w:spacing w:line="360" w:lineRule="auto"/>
        <w:rPr>
          <w:rFonts w:ascii="Tahoma" w:hAnsi="Tahoma"/>
          <w:b/>
          <w:color w:val="000000" w:themeColor="text1"/>
          <w:sz w:val="24"/>
          <w:szCs w:val="24"/>
          <w:lang w:val="zh-CN"/>
        </w:rPr>
      </w:pPr>
      <w:r w:rsidRPr="001F2898">
        <w:rPr>
          <w:rFonts w:ascii="Tahoma" w:hAnsi="Tahoma" w:hint="eastAsia"/>
          <w:color w:val="000000" w:themeColor="text1"/>
          <w:sz w:val="24"/>
          <w:szCs w:val="24"/>
          <w:lang w:val="zh-CN"/>
        </w:rPr>
        <w:t>本项目分</w:t>
      </w:r>
      <w:r w:rsidR="00741B09" w:rsidRPr="001F2898">
        <w:rPr>
          <w:rFonts w:ascii="Tahoma" w:hAnsi="Tahoma" w:hint="eastAsia"/>
          <w:color w:val="000000" w:themeColor="text1"/>
          <w:sz w:val="24"/>
          <w:szCs w:val="24"/>
          <w:lang w:val="zh-CN"/>
        </w:rPr>
        <w:t>一</w:t>
      </w:r>
      <w:r w:rsidRPr="001F2898">
        <w:rPr>
          <w:rFonts w:ascii="Tahoma" w:hAnsi="Tahoma" w:hint="eastAsia"/>
          <w:color w:val="000000" w:themeColor="text1"/>
          <w:sz w:val="24"/>
          <w:szCs w:val="24"/>
          <w:lang w:val="zh-CN"/>
        </w:rPr>
        <w:t>个包，</w:t>
      </w:r>
      <w:r w:rsidR="000D2E91">
        <w:rPr>
          <w:rFonts w:ascii="Tahoma" w:hAnsi="Tahoma" w:hint="eastAsia"/>
          <w:color w:val="000000" w:themeColor="text1"/>
          <w:sz w:val="24"/>
          <w:szCs w:val="24"/>
          <w:lang w:val="zh-CN"/>
        </w:rPr>
        <w:t>每个包评审排序取前三名作为</w:t>
      </w:r>
      <w:r w:rsidR="005623DD" w:rsidRPr="001F2898">
        <w:rPr>
          <w:rFonts w:ascii="Tahoma" w:hAnsi="Tahoma" w:hint="eastAsia"/>
          <w:color w:val="000000" w:themeColor="text1"/>
          <w:sz w:val="24"/>
          <w:szCs w:val="24"/>
          <w:lang w:val="zh-CN"/>
        </w:rPr>
        <w:t>中标候选人</w:t>
      </w:r>
      <w:r w:rsidRPr="001F2898">
        <w:rPr>
          <w:rFonts w:ascii="Tahoma" w:hAnsi="Tahoma" w:hint="eastAsia"/>
          <w:color w:val="000000" w:themeColor="text1"/>
          <w:sz w:val="24"/>
          <w:szCs w:val="24"/>
          <w:lang w:val="zh-CN"/>
        </w:rPr>
        <w:t>。</w:t>
      </w:r>
    </w:p>
    <w:p w:rsidR="00F2555F" w:rsidRPr="001F2898" w:rsidRDefault="00F2555F" w:rsidP="00F2555F">
      <w:pPr>
        <w:spacing w:after="120" w:line="420" w:lineRule="exact"/>
        <w:rPr>
          <w:rFonts w:cs="宋体"/>
          <w:b/>
          <w:color w:val="000000" w:themeColor="text1"/>
          <w:sz w:val="24"/>
          <w:szCs w:val="24"/>
        </w:rPr>
      </w:pPr>
      <w:r w:rsidRPr="001F2898">
        <w:rPr>
          <w:rFonts w:cs="宋体" w:hint="eastAsia"/>
          <w:b/>
          <w:color w:val="000000" w:themeColor="text1"/>
          <w:sz w:val="24"/>
          <w:szCs w:val="24"/>
        </w:rPr>
        <w:t>采购项目内容及标段划分情况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992"/>
        <w:gridCol w:w="7371"/>
      </w:tblGrid>
      <w:tr w:rsidR="00042805" w:rsidRPr="001F2898" w:rsidTr="00A15325">
        <w:trPr>
          <w:trHeight w:val="447"/>
        </w:trPr>
        <w:tc>
          <w:tcPr>
            <w:tcW w:w="710" w:type="dxa"/>
            <w:vAlign w:val="center"/>
          </w:tcPr>
          <w:p w:rsidR="00042805" w:rsidRPr="001F2898" w:rsidRDefault="00042805" w:rsidP="00E40D1C">
            <w:pPr>
              <w:spacing w:after="120" w:line="420" w:lineRule="exact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1F2898">
              <w:rPr>
                <w:rFonts w:cs="宋体" w:hint="eastAsia"/>
                <w:color w:val="000000" w:themeColor="text1"/>
                <w:sz w:val="24"/>
                <w:szCs w:val="24"/>
              </w:rPr>
              <w:t>标段</w:t>
            </w:r>
          </w:p>
        </w:tc>
        <w:tc>
          <w:tcPr>
            <w:tcW w:w="992" w:type="dxa"/>
            <w:vAlign w:val="center"/>
          </w:tcPr>
          <w:p w:rsidR="00042805" w:rsidRPr="001F2898" w:rsidRDefault="00042805" w:rsidP="00E40D1C">
            <w:pPr>
              <w:spacing w:after="120" w:line="420" w:lineRule="exact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1F2898">
              <w:rPr>
                <w:rFonts w:cs="宋体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7371" w:type="dxa"/>
            <w:vAlign w:val="center"/>
          </w:tcPr>
          <w:p w:rsidR="00042805" w:rsidRPr="001F2898" w:rsidRDefault="00042805" w:rsidP="00E40D1C">
            <w:pPr>
              <w:spacing w:after="120" w:line="420" w:lineRule="exact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1F2898">
              <w:rPr>
                <w:rFonts w:cs="宋体" w:hint="eastAsia"/>
                <w:color w:val="000000" w:themeColor="text1"/>
                <w:sz w:val="24"/>
                <w:szCs w:val="24"/>
              </w:rPr>
              <w:t>供应商资格要求</w:t>
            </w:r>
          </w:p>
        </w:tc>
      </w:tr>
      <w:tr w:rsidR="00042805" w:rsidRPr="001F2898" w:rsidTr="00A15325">
        <w:trPr>
          <w:trHeight w:val="5855"/>
        </w:trPr>
        <w:tc>
          <w:tcPr>
            <w:tcW w:w="710" w:type="dxa"/>
            <w:vAlign w:val="center"/>
          </w:tcPr>
          <w:p w:rsidR="00042805" w:rsidRPr="001F2898" w:rsidRDefault="00042805" w:rsidP="00E40D1C">
            <w:pPr>
              <w:spacing w:after="120" w:line="420" w:lineRule="exact"/>
              <w:jc w:val="center"/>
              <w:rPr>
                <w:rFonts w:cs="宋体"/>
                <w:b/>
                <w:color w:val="000000" w:themeColor="text1"/>
                <w:sz w:val="24"/>
                <w:szCs w:val="24"/>
              </w:rPr>
            </w:pPr>
            <w:r w:rsidRPr="001F2898">
              <w:rPr>
                <w:rFonts w:cs="宋体" w:hint="eastAsia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42805" w:rsidRPr="001F2898" w:rsidRDefault="00E22C6F" w:rsidP="004431D1">
            <w:pPr>
              <w:spacing w:after="120" w:line="420" w:lineRule="exact"/>
              <w:jc w:val="left"/>
              <w:rPr>
                <w:rFonts w:cs="宋体"/>
                <w:b/>
                <w:color w:val="000000" w:themeColor="text1"/>
                <w:sz w:val="24"/>
                <w:szCs w:val="24"/>
              </w:rPr>
            </w:pPr>
            <w:r w:rsidRPr="001F2898">
              <w:rPr>
                <w:rFonts w:cs="宋体" w:hint="eastAsia"/>
                <w:b/>
                <w:color w:val="000000" w:themeColor="text1"/>
                <w:sz w:val="24"/>
                <w:szCs w:val="24"/>
              </w:rPr>
              <w:t>临淄区人民</w:t>
            </w:r>
            <w:r w:rsidR="000D005D">
              <w:rPr>
                <w:rFonts w:cs="宋体" w:hint="eastAsia"/>
                <w:b/>
                <w:color w:val="000000" w:themeColor="text1"/>
                <w:sz w:val="24"/>
                <w:szCs w:val="24"/>
              </w:rPr>
              <w:t>医院</w:t>
            </w:r>
            <w:r w:rsidR="004431D1">
              <w:rPr>
                <w:rFonts w:cs="宋体" w:hint="eastAsia"/>
                <w:b/>
                <w:color w:val="000000" w:themeColor="text1"/>
                <w:sz w:val="24"/>
                <w:szCs w:val="24"/>
              </w:rPr>
              <w:t>人体健康风险信息快速评估系统项目</w:t>
            </w:r>
          </w:p>
        </w:tc>
        <w:tc>
          <w:tcPr>
            <w:tcW w:w="7371" w:type="dxa"/>
          </w:tcPr>
          <w:p w:rsidR="002C2119" w:rsidRPr="002C2119" w:rsidRDefault="002C2119" w:rsidP="002C2119">
            <w:pPr>
              <w:spacing w:after="120" w:line="420" w:lineRule="exact"/>
              <w:jc w:val="left"/>
              <w:rPr>
                <w:rFonts w:cs="宋体"/>
                <w:color w:val="000000" w:themeColor="text1"/>
                <w:sz w:val="24"/>
                <w:szCs w:val="24"/>
              </w:rPr>
            </w:pPr>
            <w:r w:rsidRPr="002C2119">
              <w:rPr>
                <w:rFonts w:cs="宋体"/>
                <w:color w:val="000000" w:themeColor="text1"/>
                <w:sz w:val="24"/>
                <w:szCs w:val="24"/>
              </w:rPr>
              <w:t>1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、具有独立法人资格的供应商，具有统一社会信用代码的营业执照、《经营许可证》等有效证件；《产品注册证及登记表》；医疗器械生产许可证；法定代表人身份证或法人授权委托书及被委托人身份证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,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代理商另需提供生产厂家出具的针对本项目的授权委托书；授权链相关公司资质（同时提供所代理生产厂家的营业执照、组织机构代码证、税务登记证、生产许可证复印件），以上证件原件及盖章复印件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;</w:t>
            </w:r>
          </w:p>
          <w:p w:rsidR="002C2119" w:rsidRPr="002C2119" w:rsidRDefault="002C2119" w:rsidP="002C2119">
            <w:pPr>
              <w:spacing w:after="120" w:line="420" w:lineRule="exact"/>
              <w:jc w:val="left"/>
              <w:rPr>
                <w:rFonts w:cs="宋体"/>
                <w:color w:val="000000" w:themeColor="text1"/>
                <w:sz w:val="24"/>
                <w:szCs w:val="24"/>
              </w:rPr>
            </w:pPr>
            <w:r w:rsidRPr="002C2119">
              <w:rPr>
                <w:rFonts w:cs="宋体"/>
                <w:color w:val="000000" w:themeColor="text1"/>
                <w:sz w:val="24"/>
                <w:szCs w:val="24"/>
              </w:rPr>
              <w:t>2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、供应商自行核查并提供“信用中国”（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www.creditchina.gov.cn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）、中国政府采购网（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www.ccgp.gov.cn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）</w:t>
            </w:r>
            <w:r w:rsidR="00574487" w:rsidRPr="005D4411">
              <w:rPr>
                <w:rFonts w:hint="eastAsia"/>
                <w:bCs/>
                <w:sz w:val="24"/>
              </w:rPr>
              <w:t>及</w:t>
            </w:r>
            <w:r w:rsidR="00574487" w:rsidRPr="005D4411">
              <w:rPr>
                <w:bCs/>
                <w:sz w:val="24"/>
              </w:rPr>
              <w:t>中国裁判文书</w:t>
            </w:r>
            <w:r w:rsidR="00574487">
              <w:rPr>
                <w:rFonts w:hint="eastAsia"/>
                <w:bCs/>
                <w:sz w:val="24"/>
              </w:rPr>
              <w:t>网</w:t>
            </w:r>
            <w:r w:rsidR="00574487" w:rsidRPr="005D4411">
              <w:rPr>
                <w:bCs/>
                <w:sz w:val="24"/>
              </w:rPr>
              <w:t>（</w:t>
            </w:r>
            <w:r w:rsidR="00574487" w:rsidRPr="005D4411">
              <w:rPr>
                <w:bCs/>
                <w:sz w:val="24"/>
              </w:rPr>
              <w:t>http://wenshu.court.gov.cn</w:t>
            </w:r>
            <w:r w:rsidR="00574487" w:rsidRPr="005D4411">
              <w:rPr>
                <w:bCs/>
                <w:sz w:val="24"/>
              </w:rPr>
              <w:t>）</w:t>
            </w:r>
            <w:r w:rsidR="00574487">
              <w:rPr>
                <w:rFonts w:cs="宋体" w:hint="eastAsia"/>
                <w:color w:val="000000" w:themeColor="text1"/>
                <w:sz w:val="24"/>
                <w:szCs w:val="24"/>
              </w:rPr>
              <w:t>三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个网站加盖鲜章的截图。</w:t>
            </w:r>
            <w:r w:rsidRPr="002C2119">
              <w:rPr>
                <w:rFonts w:cs="宋体"/>
                <w:color w:val="000000" w:themeColor="text1"/>
                <w:sz w:val="24"/>
                <w:szCs w:val="24"/>
              </w:rPr>
              <w:t>对列入失信被执行人、重大税收违法案件当事人名单、政府采购严重违法失信行为记录名单及其他不符合《中华人民共和国政府采购法》第二十二条规定条件的供应商，将拒绝其参与本次采购活动。</w:t>
            </w:r>
          </w:p>
          <w:p w:rsidR="002C2119" w:rsidRPr="002C2119" w:rsidRDefault="002C2119" w:rsidP="002C2119">
            <w:pPr>
              <w:spacing w:after="120" w:line="420" w:lineRule="exact"/>
              <w:jc w:val="left"/>
              <w:rPr>
                <w:rFonts w:cs="宋体"/>
                <w:color w:val="000000" w:themeColor="text1"/>
                <w:sz w:val="24"/>
                <w:szCs w:val="24"/>
              </w:rPr>
            </w:pPr>
            <w:r w:rsidRPr="002C2119">
              <w:rPr>
                <w:rFonts w:cs="宋体"/>
                <w:color w:val="000000" w:themeColor="text1"/>
                <w:sz w:val="24"/>
                <w:szCs w:val="24"/>
              </w:rPr>
              <w:t>3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、符合《中华人民共和国政府采购法》第二十二条规定；</w:t>
            </w:r>
          </w:p>
          <w:p w:rsidR="00042805" w:rsidRPr="001F2898" w:rsidRDefault="002C2119" w:rsidP="002C2119">
            <w:pPr>
              <w:spacing w:after="120" w:line="420" w:lineRule="exact"/>
              <w:jc w:val="left"/>
              <w:rPr>
                <w:rFonts w:cs="宋体"/>
                <w:b/>
                <w:color w:val="000000" w:themeColor="text1"/>
                <w:sz w:val="24"/>
                <w:szCs w:val="24"/>
              </w:rPr>
            </w:pPr>
            <w:r w:rsidRPr="002C2119">
              <w:rPr>
                <w:rFonts w:cs="宋体"/>
                <w:color w:val="000000" w:themeColor="text1"/>
                <w:sz w:val="24"/>
                <w:szCs w:val="24"/>
              </w:rPr>
              <w:t>4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、本项目不接受联合体投标。</w:t>
            </w:r>
          </w:p>
        </w:tc>
      </w:tr>
    </w:tbl>
    <w:p w:rsidR="00F2555F" w:rsidRPr="001F2898" w:rsidRDefault="00F2555F" w:rsidP="001F2898">
      <w:pPr>
        <w:snapToGrid w:val="0"/>
        <w:spacing w:line="360" w:lineRule="auto"/>
        <w:ind w:firstLineChars="147" w:firstLine="354"/>
        <w:rPr>
          <w:b/>
          <w:sz w:val="24"/>
          <w:szCs w:val="24"/>
        </w:rPr>
      </w:pPr>
      <w:r w:rsidRPr="001F2898">
        <w:rPr>
          <w:rFonts w:hint="eastAsia"/>
          <w:b/>
          <w:sz w:val="24"/>
          <w:szCs w:val="24"/>
        </w:rPr>
        <w:t>本次招标共</w:t>
      </w:r>
      <w:r w:rsidR="00741B09" w:rsidRPr="001F2898">
        <w:rPr>
          <w:rFonts w:hint="eastAsia"/>
          <w:b/>
          <w:sz w:val="24"/>
          <w:szCs w:val="24"/>
        </w:rPr>
        <w:t>1</w:t>
      </w:r>
      <w:r w:rsidRPr="001F2898">
        <w:rPr>
          <w:rFonts w:hint="eastAsia"/>
          <w:b/>
          <w:sz w:val="24"/>
          <w:szCs w:val="24"/>
        </w:rPr>
        <w:t>个包，供应商须对所报项目的内容做出报价响应，否则作废标处理。</w:t>
      </w:r>
    </w:p>
    <w:p w:rsidR="005309E4" w:rsidRPr="001F2898" w:rsidRDefault="00F2555F" w:rsidP="005309E4">
      <w:pPr>
        <w:pStyle w:val="a5"/>
        <w:tabs>
          <w:tab w:val="left" w:pos="360"/>
          <w:tab w:val="left" w:pos="900"/>
        </w:tabs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1F2898">
        <w:rPr>
          <w:rFonts w:hAnsi="宋体" w:hint="eastAsia"/>
          <w:b/>
          <w:sz w:val="24"/>
          <w:szCs w:val="24"/>
        </w:rPr>
        <w:t>设备主要技术参数及服务要求</w:t>
      </w:r>
      <w:r w:rsidR="005309E4" w:rsidRPr="001F2898">
        <w:rPr>
          <w:rFonts w:ascii="宋体" w:hAnsi="宋体" w:hint="eastAsia"/>
          <w:sz w:val="24"/>
          <w:szCs w:val="24"/>
        </w:rPr>
        <w:t>1</w:t>
      </w:r>
      <w:r w:rsidR="005309E4" w:rsidRPr="001F2898">
        <w:rPr>
          <w:rFonts w:ascii="宋体" w:hAnsi="宋体" w:hint="eastAsia"/>
          <w:b/>
          <w:sz w:val="24"/>
          <w:szCs w:val="24"/>
        </w:rPr>
        <w:t>、除了本项目货物的技术规格要求以外，投标响应的技术指标均应符合相应的国家标准。并提供相关有效的认证资料或提</w:t>
      </w:r>
      <w:r w:rsidR="005309E4" w:rsidRPr="001F2898">
        <w:rPr>
          <w:rFonts w:ascii="宋体" w:hAnsi="宋体" w:hint="eastAsia"/>
          <w:b/>
          <w:sz w:val="24"/>
          <w:szCs w:val="24"/>
        </w:rPr>
        <w:lastRenderedPageBreak/>
        <w:t>供能包涵本项目需要货物的技术要求资料给予支持说明。</w:t>
      </w:r>
    </w:p>
    <w:p w:rsidR="005309E4" w:rsidRDefault="005309E4" w:rsidP="005309E4">
      <w:pPr>
        <w:ind w:firstLineChars="196" w:firstLine="472"/>
        <w:rPr>
          <w:rFonts w:ascii="宋体" w:hAnsi="宋体"/>
          <w:b/>
          <w:sz w:val="24"/>
          <w:szCs w:val="24"/>
        </w:rPr>
      </w:pPr>
      <w:r w:rsidRPr="001F2898">
        <w:rPr>
          <w:rFonts w:ascii="宋体" w:hAnsi="宋体" w:hint="eastAsia"/>
          <w:b/>
          <w:sz w:val="24"/>
          <w:szCs w:val="24"/>
        </w:rPr>
        <w:t>2、货物需要技术要求如下：</w:t>
      </w:r>
    </w:p>
    <w:p w:rsidR="004431D1" w:rsidRDefault="004431D1" w:rsidP="005309E4">
      <w:pPr>
        <w:ind w:firstLineChars="196" w:firstLine="472"/>
        <w:rPr>
          <w:rFonts w:ascii="宋体" w:hAnsi="宋体"/>
          <w:b/>
          <w:sz w:val="24"/>
          <w:szCs w:val="24"/>
        </w:rPr>
      </w:pPr>
    </w:p>
    <w:p w:rsidR="004431D1" w:rsidRPr="004431D1" w:rsidRDefault="004431D1" w:rsidP="004431D1">
      <w:pPr>
        <w:spacing w:line="360" w:lineRule="auto"/>
        <w:ind w:firstLineChars="200" w:firstLine="480"/>
        <w:jc w:val="center"/>
        <w:rPr>
          <w:rFonts w:asciiTheme="minorEastAsia" w:hAnsiTheme="minorEastAsia"/>
          <w:sz w:val="24"/>
          <w:szCs w:val="24"/>
        </w:rPr>
      </w:pPr>
      <w:r w:rsidRPr="004431D1">
        <w:rPr>
          <w:rFonts w:asciiTheme="minorEastAsia" w:hAnsiTheme="minorEastAsia" w:hint="eastAsia"/>
          <w:sz w:val="24"/>
          <w:szCs w:val="24"/>
        </w:rPr>
        <w:t>临淄区人民医院人体健康风险信息评估系统参数</w:t>
      </w:r>
    </w:p>
    <w:p w:rsidR="004431D1" w:rsidRPr="004431D1" w:rsidRDefault="004431D1" w:rsidP="004431D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431D1">
        <w:rPr>
          <w:rFonts w:asciiTheme="minorEastAsia" w:hAnsiTheme="minorEastAsia" w:hint="eastAsia"/>
          <w:sz w:val="24"/>
          <w:szCs w:val="24"/>
        </w:rPr>
        <w:t xml:space="preserve">1. </w:t>
      </w:r>
      <w:r w:rsidRPr="004431D1">
        <w:rPr>
          <w:rFonts w:asciiTheme="minorEastAsia" w:hAnsiTheme="minorEastAsia"/>
          <w:sz w:val="24"/>
          <w:szCs w:val="24"/>
        </w:rPr>
        <w:t>功能</w:t>
      </w:r>
      <w:r w:rsidRPr="004431D1">
        <w:rPr>
          <w:rFonts w:asciiTheme="minorEastAsia" w:hAnsiTheme="minorEastAsia" w:hint="eastAsia"/>
          <w:sz w:val="24"/>
          <w:szCs w:val="24"/>
        </w:rPr>
        <w:t>指标</w:t>
      </w:r>
      <w:r w:rsidRPr="004431D1">
        <w:rPr>
          <w:rFonts w:asciiTheme="minorEastAsia" w:hAnsiTheme="minorEastAsia"/>
          <w:sz w:val="24"/>
          <w:szCs w:val="24"/>
        </w:rPr>
        <w:t>：</w:t>
      </w:r>
    </w:p>
    <w:p w:rsidR="004431D1" w:rsidRPr="004431D1" w:rsidRDefault="004431D1" w:rsidP="004431D1">
      <w:pPr>
        <w:spacing w:line="360" w:lineRule="auto"/>
        <w:ind w:leftChars="-85" w:left="-178" w:firstLineChars="98" w:firstLine="235"/>
        <w:rPr>
          <w:rFonts w:asciiTheme="minorEastAsia" w:hAnsiTheme="minorEastAsia"/>
          <w:sz w:val="24"/>
          <w:szCs w:val="24"/>
        </w:rPr>
      </w:pPr>
      <w:r w:rsidRPr="004431D1">
        <w:rPr>
          <w:rFonts w:asciiTheme="minorEastAsia" w:hAnsiTheme="minorEastAsia" w:hint="eastAsia"/>
          <w:sz w:val="24"/>
          <w:szCs w:val="24"/>
        </w:rPr>
        <w:t>1</w:t>
      </w:r>
      <w:r w:rsidRPr="004431D1">
        <w:rPr>
          <w:rFonts w:asciiTheme="minorEastAsia" w:hAnsiTheme="minorEastAsia"/>
          <w:sz w:val="24"/>
          <w:szCs w:val="24"/>
        </w:rPr>
        <w:t>.</w:t>
      </w:r>
      <w:r w:rsidRPr="004431D1">
        <w:rPr>
          <w:rFonts w:asciiTheme="minorEastAsia" w:hAnsiTheme="minorEastAsia" w:hint="eastAsia"/>
          <w:sz w:val="24"/>
          <w:szCs w:val="24"/>
        </w:rPr>
        <w:t>1</w:t>
      </w:r>
      <w:r w:rsidRPr="004431D1">
        <w:rPr>
          <w:rFonts w:asciiTheme="minorEastAsia" w:hAnsiTheme="minorEastAsia" w:cs="宋体"/>
          <w:kern w:val="0"/>
          <w:sz w:val="24"/>
          <w:szCs w:val="24"/>
        </w:rPr>
        <w:t>该产品可测试人体各部位间的传导电阻，用于辅助医生评估人体健康状况。该产品适用于6岁以上的小儿和成人。</w:t>
      </w:r>
    </w:p>
    <w:p w:rsidR="004431D1" w:rsidRPr="004431D1" w:rsidRDefault="004431D1" w:rsidP="004431D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431D1">
        <w:rPr>
          <w:rFonts w:asciiTheme="minorEastAsia" w:hAnsiTheme="minorEastAsia" w:hint="eastAsia"/>
          <w:sz w:val="24"/>
          <w:szCs w:val="24"/>
        </w:rPr>
        <w:t xml:space="preserve">1.2 </w:t>
      </w:r>
      <w:r w:rsidRPr="004431D1">
        <w:rPr>
          <w:rFonts w:asciiTheme="minorEastAsia" w:hAnsiTheme="minorEastAsia"/>
          <w:sz w:val="24"/>
          <w:szCs w:val="24"/>
        </w:rPr>
        <w:t>测量时间</w:t>
      </w:r>
      <w:r w:rsidRPr="004431D1">
        <w:rPr>
          <w:rFonts w:asciiTheme="minorEastAsia" w:hAnsiTheme="minorEastAsia" w:hint="eastAsia"/>
          <w:sz w:val="24"/>
          <w:szCs w:val="24"/>
        </w:rPr>
        <w:t>依检测模式和受检者个体化差异而有不同，具体由设备自动控制，总时间在5分钟以内，</w:t>
      </w:r>
      <w:r w:rsidRPr="004431D1">
        <w:rPr>
          <w:rFonts w:asciiTheme="minorEastAsia" w:hAnsiTheme="minorEastAsia"/>
          <w:sz w:val="24"/>
          <w:szCs w:val="24"/>
        </w:rPr>
        <w:t>具有功能性病变诊断及早期发现潜在隐患的功能。</w:t>
      </w:r>
    </w:p>
    <w:p w:rsidR="004431D1" w:rsidRPr="004431D1" w:rsidRDefault="004431D1" w:rsidP="004431D1">
      <w:pPr>
        <w:spacing w:line="360" w:lineRule="auto"/>
        <w:ind w:leftChars="29" w:left="522" w:hangingChars="192" w:hanging="461"/>
        <w:rPr>
          <w:rFonts w:asciiTheme="minorEastAsia" w:hAnsiTheme="minorEastAsia"/>
          <w:sz w:val="24"/>
          <w:szCs w:val="24"/>
        </w:rPr>
      </w:pPr>
      <w:r w:rsidRPr="004431D1">
        <w:rPr>
          <w:rFonts w:asciiTheme="minorEastAsia" w:hAnsiTheme="minorEastAsia" w:hint="eastAsia"/>
          <w:sz w:val="24"/>
          <w:szCs w:val="24"/>
        </w:rPr>
        <w:t>1</w:t>
      </w:r>
      <w:r w:rsidRPr="004431D1">
        <w:rPr>
          <w:rFonts w:asciiTheme="minorEastAsia" w:hAnsiTheme="minorEastAsia"/>
          <w:sz w:val="24"/>
          <w:szCs w:val="24"/>
        </w:rPr>
        <w:t>.</w:t>
      </w:r>
      <w:r w:rsidRPr="004431D1">
        <w:rPr>
          <w:rFonts w:asciiTheme="minorEastAsia" w:hAnsiTheme="minorEastAsia" w:hint="eastAsia"/>
          <w:sz w:val="24"/>
          <w:szCs w:val="24"/>
        </w:rPr>
        <w:t>3</w:t>
      </w:r>
      <w:r w:rsidRPr="004431D1">
        <w:rPr>
          <w:rFonts w:asciiTheme="minorEastAsia" w:hAnsiTheme="minorEastAsia"/>
          <w:sz w:val="24"/>
          <w:szCs w:val="24"/>
        </w:rPr>
        <w:t>对165类/1000多项功能指标进行同步检测，包含人体生理、心理、适应能力三方面的健康参数检测和分析。</w:t>
      </w:r>
    </w:p>
    <w:p w:rsidR="004431D1" w:rsidRPr="004431D1" w:rsidRDefault="004431D1" w:rsidP="004431D1">
      <w:pPr>
        <w:spacing w:line="360" w:lineRule="auto"/>
        <w:ind w:leftChars="29" w:left="522" w:hangingChars="192" w:hanging="461"/>
        <w:rPr>
          <w:rFonts w:asciiTheme="minorEastAsia" w:hAnsiTheme="minorEastAsia"/>
          <w:sz w:val="24"/>
          <w:szCs w:val="24"/>
        </w:rPr>
      </w:pPr>
      <w:r w:rsidRPr="004431D1">
        <w:rPr>
          <w:rFonts w:asciiTheme="minorEastAsia" w:hAnsiTheme="minorEastAsia" w:hint="eastAsia"/>
          <w:sz w:val="24"/>
          <w:szCs w:val="24"/>
        </w:rPr>
        <w:t>1</w:t>
      </w:r>
      <w:r w:rsidRPr="004431D1">
        <w:rPr>
          <w:rFonts w:asciiTheme="minorEastAsia" w:hAnsiTheme="minorEastAsia"/>
          <w:sz w:val="24"/>
          <w:szCs w:val="24"/>
        </w:rPr>
        <w:t>.</w:t>
      </w:r>
      <w:r w:rsidRPr="004431D1">
        <w:rPr>
          <w:rFonts w:asciiTheme="minorEastAsia" w:hAnsiTheme="minorEastAsia" w:hint="eastAsia"/>
          <w:sz w:val="24"/>
          <w:szCs w:val="24"/>
        </w:rPr>
        <w:t xml:space="preserve">4 </w:t>
      </w:r>
      <w:r w:rsidRPr="004431D1">
        <w:rPr>
          <w:rFonts w:asciiTheme="minorEastAsia" w:hAnsiTheme="minorEastAsia"/>
          <w:sz w:val="24"/>
          <w:szCs w:val="24"/>
        </w:rPr>
        <w:t>测量具有六种模式（单次、自适应、缺氧、自动、自由载荷、全项）</w:t>
      </w:r>
      <w:r w:rsidRPr="004431D1">
        <w:rPr>
          <w:rFonts w:asciiTheme="minorEastAsia" w:hAnsiTheme="minorEastAsia" w:hint="eastAsia"/>
          <w:sz w:val="24"/>
          <w:szCs w:val="24"/>
        </w:rPr>
        <w:t>，</w:t>
      </w:r>
      <w:r w:rsidRPr="004431D1">
        <w:rPr>
          <w:rFonts w:asciiTheme="minorEastAsia" w:hAnsiTheme="minorEastAsia"/>
          <w:sz w:val="24"/>
          <w:szCs w:val="24"/>
        </w:rPr>
        <w:t>评价总体健康风险状况。</w:t>
      </w:r>
    </w:p>
    <w:p w:rsidR="004431D1" w:rsidRPr="004431D1" w:rsidRDefault="004431D1" w:rsidP="004431D1">
      <w:pPr>
        <w:spacing w:line="360" w:lineRule="auto"/>
        <w:ind w:leftChars="29" w:left="522" w:hangingChars="192" w:hanging="461"/>
        <w:rPr>
          <w:rFonts w:asciiTheme="minorEastAsia" w:hAnsiTheme="minorEastAsia"/>
          <w:sz w:val="24"/>
          <w:szCs w:val="24"/>
        </w:rPr>
      </w:pPr>
      <w:r w:rsidRPr="004431D1">
        <w:rPr>
          <w:rFonts w:asciiTheme="minorEastAsia" w:hAnsiTheme="minorEastAsia" w:hint="eastAsia"/>
          <w:sz w:val="24"/>
          <w:szCs w:val="24"/>
        </w:rPr>
        <w:t>1</w:t>
      </w:r>
      <w:r w:rsidRPr="004431D1">
        <w:rPr>
          <w:rFonts w:asciiTheme="minorEastAsia" w:hAnsiTheme="minorEastAsia"/>
          <w:sz w:val="24"/>
          <w:szCs w:val="24"/>
        </w:rPr>
        <w:t>.</w:t>
      </w:r>
      <w:r w:rsidRPr="004431D1">
        <w:rPr>
          <w:rFonts w:asciiTheme="minorEastAsia" w:hAnsiTheme="minorEastAsia" w:hint="eastAsia"/>
          <w:sz w:val="24"/>
          <w:szCs w:val="24"/>
        </w:rPr>
        <w:t>5</w:t>
      </w:r>
      <w:r w:rsidRPr="004431D1">
        <w:rPr>
          <w:rFonts w:asciiTheme="minorEastAsia" w:hAnsiTheme="minorEastAsia"/>
          <w:sz w:val="24"/>
          <w:szCs w:val="24"/>
        </w:rPr>
        <w:t>测量由基础、负载、</w:t>
      </w:r>
      <w:r w:rsidRPr="004431D1">
        <w:rPr>
          <w:rFonts w:asciiTheme="minorEastAsia" w:hAnsiTheme="minorEastAsia" w:hint="eastAsia"/>
          <w:sz w:val="24"/>
          <w:szCs w:val="24"/>
        </w:rPr>
        <w:t>比照</w:t>
      </w:r>
      <w:r w:rsidRPr="004431D1">
        <w:rPr>
          <w:rFonts w:asciiTheme="minorEastAsia" w:hAnsiTheme="minorEastAsia"/>
          <w:sz w:val="24"/>
          <w:szCs w:val="24"/>
        </w:rPr>
        <w:t>三阶段组成，同时每个阶段对每个体区也反复扫描采集数据，通过该动态评估方式放大人体潜在病灶区域的功能紊乱信息。</w:t>
      </w:r>
    </w:p>
    <w:p w:rsidR="004431D1" w:rsidRPr="004431D1" w:rsidRDefault="004431D1" w:rsidP="004431D1">
      <w:pPr>
        <w:spacing w:line="360" w:lineRule="auto"/>
        <w:ind w:leftChars="29" w:left="541" w:hangingChars="200" w:hanging="480"/>
        <w:rPr>
          <w:rFonts w:asciiTheme="minorEastAsia" w:hAnsiTheme="minorEastAsia"/>
          <w:sz w:val="24"/>
          <w:szCs w:val="24"/>
        </w:rPr>
      </w:pPr>
      <w:r w:rsidRPr="004431D1">
        <w:rPr>
          <w:rFonts w:asciiTheme="minorEastAsia" w:hAnsiTheme="minorEastAsia" w:hint="eastAsia"/>
          <w:sz w:val="24"/>
          <w:szCs w:val="24"/>
        </w:rPr>
        <w:t>1</w:t>
      </w:r>
      <w:r w:rsidRPr="004431D1">
        <w:rPr>
          <w:rFonts w:asciiTheme="minorEastAsia" w:hAnsiTheme="minorEastAsia"/>
          <w:sz w:val="24"/>
          <w:szCs w:val="24"/>
        </w:rPr>
        <w:t>.</w:t>
      </w:r>
      <w:r w:rsidRPr="004431D1">
        <w:rPr>
          <w:rFonts w:asciiTheme="minorEastAsia" w:hAnsiTheme="minorEastAsia" w:hint="eastAsia"/>
          <w:sz w:val="24"/>
          <w:szCs w:val="24"/>
        </w:rPr>
        <w:t>6</w:t>
      </w:r>
      <w:r w:rsidRPr="004431D1">
        <w:rPr>
          <w:rFonts w:asciiTheme="minorEastAsia" w:hAnsiTheme="minorEastAsia"/>
          <w:sz w:val="24"/>
          <w:szCs w:val="24"/>
        </w:rPr>
        <w:t>具有全自动扫描、全智能分析，自动生成检测报告及指导意见、建议的功能。</w:t>
      </w:r>
    </w:p>
    <w:p w:rsidR="004431D1" w:rsidRPr="004431D1" w:rsidRDefault="004431D1" w:rsidP="004431D1">
      <w:pPr>
        <w:spacing w:line="360" w:lineRule="auto"/>
        <w:ind w:leftChars="-85" w:left="-178" w:firstLineChars="99" w:firstLine="238"/>
        <w:rPr>
          <w:rFonts w:asciiTheme="minorEastAsia" w:hAnsiTheme="minorEastAsia"/>
          <w:sz w:val="24"/>
          <w:szCs w:val="24"/>
        </w:rPr>
      </w:pPr>
      <w:r w:rsidRPr="004431D1">
        <w:rPr>
          <w:rFonts w:asciiTheme="minorEastAsia" w:hAnsiTheme="minorEastAsia" w:hint="eastAsia"/>
          <w:sz w:val="24"/>
          <w:szCs w:val="24"/>
        </w:rPr>
        <w:t>1</w:t>
      </w:r>
      <w:r w:rsidRPr="004431D1">
        <w:rPr>
          <w:rFonts w:asciiTheme="minorEastAsia" w:hAnsiTheme="minorEastAsia"/>
          <w:sz w:val="24"/>
          <w:szCs w:val="24"/>
        </w:rPr>
        <w:t>.</w:t>
      </w:r>
      <w:r w:rsidRPr="004431D1">
        <w:rPr>
          <w:rFonts w:asciiTheme="minorEastAsia" w:hAnsiTheme="minorEastAsia" w:hint="eastAsia"/>
          <w:sz w:val="24"/>
          <w:szCs w:val="24"/>
        </w:rPr>
        <w:t>7</w:t>
      </w:r>
      <w:r w:rsidRPr="004431D1">
        <w:rPr>
          <w:rFonts w:asciiTheme="minorEastAsia" w:hAnsiTheme="minorEastAsia"/>
          <w:sz w:val="24"/>
          <w:szCs w:val="24"/>
        </w:rPr>
        <w:t>具有检测报告用户自行设计功能。</w:t>
      </w:r>
    </w:p>
    <w:p w:rsidR="004431D1" w:rsidRPr="004431D1" w:rsidRDefault="004431D1" w:rsidP="004431D1">
      <w:pPr>
        <w:spacing w:line="360" w:lineRule="auto"/>
        <w:ind w:leftChars="-85" w:left="-178" w:firstLineChars="99" w:firstLine="238"/>
        <w:rPr>
          <w:rFonts w:asciiTheme="minorEastAsia" w:hAnsiTheme="minorEastAsia"/>
          <w:sz w:val="24"/>
          <w:szCs w:val="24"/>
        </w:rPr>
      </w:pPr>
      <w:r w:rsidRPr="004431D1">
        <w:rPr>
          <w:rFonts w:asciiTheme="minorEastAsia" w:hAnsiTheme="minorEastAsia" w:hint="eastAsia"/>
          <w:sz w:val="24"/>
          <w:szCs w:val="24"/>
        </w:rPr>
        <w:t>1</w:t>
      </w:r>
      <w:r w:rsidRPr="004431D1">
        <w:rPr>
          <w:rFonts w:asciiTheme="minorEastAsia" w:hAnsiTheme="minorEastAsia"/>
          <w:sz w:val="24"/>
          <w:szCs w:val="24"/>
        </w:rPr>
        <w:t>.</w:t>
      </w:r>
      <w:r w:rsidRPr="004431D1">
        <w:rPr>
          <w:rFonts w:asciiTheme="minorEastAsia" w:hAnsiTheme="minorEastAsia" w:hint="eastAsia"/>
          <w:sz w:val="24"/>
          <w:szCs w:val="24"/>
        </w:rPr>
        <w:t>8</w:t>
      </w:r>
      <w:r w:rsidRPr="004431D1">
        <w:rPr>
          <w:rFonts w:asciiTheme="minorEastAsia" w:hAnsiTheme="minorEastAsia"/>
          <w:sz w:val="24"/>
          <w:szCs w:val="24"/>
        </w:rPr>
        <w:t>具有彩色图文并茂的检测报告。</w:t>
      </w:r>
    </w:p>
    <w:p w:rsidR="004431D1" w:rsidRPr="004431D1" w:rsidRDefault="004431D1" w:rsidP="004431D1">
      <w:pPr>
        <w:spacing w:line="360" w:lineRule="auto"/>
        <w:ind w:leftChars="29" w:left="522" w:hangingChars="192" w:hanging="461"/>
        <w:rPr>
          <w:rFonts w:asciiTheme="minorEastAsia" w:hAnsiTheme="minorEastAsia"/>
          <w:sz w:val="24"/>
          <w:szCs w:val="24"/>
        </w:rPr>
      </w:pPr>
      <w:r w:rsidRPr="004431D1">
        <w:rPr>
          <w:rFonts w:asciiTheme="minorEastAsia" w:hAnsiTheme="minorEastAsia" w:hint="eastAsia"/>
          <w:sz w:val="24"/>
          <w:szCs w:val="24"/>
        </w:rPr>
        <w:t>1</w:t>
      </w:r>
      <w:r w:rsidRPr="004431D1">
        <w:rPr>
          <w:rFonts w:asciiTheme="minorEastAsia" w:hAnsiTheme="minorEastAsia"/>
          <w:sz w:val="24"/>
          <w:szCs w:val="24"/>
        </w:rPr>
        <w:t>.</w:t>
      </w:r>
      <w:r w:rsidRPr="004431D1">
        <w:rPr>
          <w:rFonts w:asciiTheme="minorEastAsia" w:hAnsiTheme="minorEastAsia" w:hint="eastAsia"/>
          <w:sz w:val="24"/>
          <w:szCs w:val="24"/>
        </w:rPr>
        <w:t>9</w:t>
      </w:r>
      <w:r w:rsidRPr="004431D1">
        <w:rPr>
          <w:rFonts w:asciiTheme="minorEastAsia" w:hAnsiTheme="minorEastAsia"/>
          <w:sz w:val="24"/>
          <w:szCs w:val="24"/>
        </w:rPr>
        <w:t>针对任意检测区域具有11个分析角度：</w:t>
      </w:r>
      <w:r w:rsidRPr="004431D1">
        <w:rPr>
          <w:rFonts w:asciiTheme="minorEastAsia" w:hAnsiTheme="minorEastAsia"/>
          <w:color w:val="000000"/>
          <w:sz w:val="24"/>
          <w:szCs w:val="24"/>
        </w:rPr>
        <w:t>风险</w:t>
      </w:r>
      <w:r w:rsidRPr="004431D1">
        <w:rPr>
          <w:rFonts w:asciiTheme="minorEastAsia" w:hAnsiTheme="minorEastAsia" w:hint="eastAsia"/>
          <w:sz w:val="24"/>
          <w:szCs w:val="24"/>
        </w:rPr>
        <w:t>、</w:t>
      </w:r>
      <w:r w:rsidRPr="004431D1">
        <w:rPr>
          <w:rFonts w:asciiTheme="minorEastAsia" w:hAnsiTheme="minorEastAsia"/>
          <w:sz w:val="24"/>
          <w:szCs w:val="24"/>
        </w:rPr>
        <w:t>基础功能、负载功能、对比功能、噪声、趋势、反应性、恢复性、基础胶态、负载胶态、对比胶态、。</w:t>
      </w:r>
    </w:p>
    <w:p w:rsidR="004431D1" w:rsidRPr="004431D1" w:rsidRDefault="004431D1" w:rsidP="004431D1">
      <w:pPr>
        <w:spacing w:line="360" w:lineRule="auto"/>
        <w:ind w:leftChars="3" w:left="486" w:hangingChars="200" w:hanging="480"/>
        <w:rPr>
          <w:rFonts w:asciiTheme="minorEastAsia" w:hAnsiTheme="minorEastAsia"/>
          <w:sz w:val="24"/>
          <w:szCs w:val="24"/>
        </w:rPr>
      </w:pPr>
      <w:r w:rsidRPr="004431D1">
        <w:rPr>
          <w:rFonts w:asciiTheme="minorEastAsia" w:hAnsiTheme="minorEastAsia" w:hint="eastAsia"/>
          <w:sz w:val="24"/>
          <w:szCs w:val="24"/>
        </w:rPr>
        <w:t>1</w:t>
      </w:r>
      <w:r w:rsidRPr="004431D1">
        <w:rPr>
          <w:rFonts w:asciiTheme="minorEastAsia" w:hAnsiTheme="minorEastAsia"/>
          <w:sz w:val="24"/>
          <w:szCs w:val="24"/>
        </w:rPr>
        <w:t>.</w:t>
      </w:r>
      <w:r w:rsidRPr="004431D1">
        <w:rPr>
          <w:rFonts w:asciiTheme="minorEastAsia" w:hAnsiTheme="minorEastAsia" w:hint="eastAsia"/>
          <w:sz w:val="24"/>
          <w:szCs w:val="24"/>
        </w:rPr>
        <w:t>10</w:t>
      </w:r>
      <w:r w:rsidRPr="004431D1">
        <w:rPr>
          <w:rFonts w:asciiTheme="minorEastAsia" w:hAnsiTheme="minorEastAsia"/>
          <w:sz w:val="24"/>
          <w:szCs w:val="24"/>
        </w:rPr>
        <w:t>具有11项生理系统检测：心血管系统；呼吸系统；周围神经系统；泌尿生殖系统；耳鼻喉器官；视觉器官；内分泌系统；造血系统；四肢/关节；脊柱；消化系统。</w:t>
      </w:r>
    </w:p>
    <w:p w:rsidR="004431D1" w:rsidRPr="004431D1" w:rsidRDefault="004431D1" w:rsidP="004431D1">
      <w:pPr>
        <w:widowControl/>
        <w:spacing w:line="360" w:lineRule="auto"/>
        <w:ind w:leftChars="-85" w:left="-178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4431D1">
        <w:rPr>
          <w:rFonts w:asciiTheme="minorEastAsia" w:hAnsiTheme="minorEastAsia" w:hint="eastAsia"/>
          <w:sz w:val="24"/>
          <w:szCs w:val="24"/>
        </w:rPr>
        <w:t>1</w:t>
      </w:r>
      <w:r w:rsidRPr="004431D1">
        <w:rPr>
          <w:rFonts w:asciiTheme="minorEastAsia" w:hAnsiTheme="minorEastAsia"/>
          <w:sz w:val="24"/>
          <w:szCs w:val="24"/>
        </w:rPr>
        <w:t>.1</w:t>
      </w:r>
      <w:r w:rsidRPr="004431D1">
        <w:rPr>
          <w:rFonts w:asciiTheme="minorEastAsia" w:hAnsiTheme="minorEastAsia" w:hint="eastAsia"/>
          <w:sz w:val="24"/>
          <w:szCs w:val="24"/>
        </w:rPr>
        <w:t>1</w:t>
      </w:r>
      <w:r w:rsidRPr="004431D1">
        <w:rPr>
          <w:rFonts w:asciiTheme="minorEastAsia" w:hAnsiTheme="minorEastAsia"/>
          <w:sz w:val="24"/>
          <w:szCs w:val="24"/>
        </w:rPr>
        <w:t>具有静态、动态评估总体健康风险的功能。</w:t>
      </w:r>
    </w:p>
    <w:p w:rsidR="004431D1" w:rsidRPr="004431D1" w:rsidRDefault="004431D1" w:rsidP="004431D1">
      <w:pPr>
        <w:widowControl/>
        <w:spacing w:line="360" w:lineRule="auto"/>
        <w:ind w:leftChars="-85" w:left="-178" w:firstLineChars="98" w:firstLine="235"/>
        <w:jc w:val="left"/>
        <w:rPr>
          <w:rFonts w:asciiTheme="minorEastAsia" w:hAnsiTheme="minorEastAsia"/>
          <w:sz w:val="24"/>
          <w:szCs w:val="24"/>
        </w:rPr>
      </w:pPr>
      <w:r w:rsidRPr="004431D1">
        <w:rPr>
          <w:rFonts w:asciiTheme="minorEastAsia" w:hAnsiTheme="minorEastAsia" w:hint="eastAsia"/>
          <w:sz w:val="24"/>
          <w:szCs w:val="24"/>
        </w:rPr>
        <w:t>1</w:t>
      </w:r>
      <w:r w:rsidRPr="004431D1">
        <w:rPr>
          <w:rFonts w:asciiTheme="minorEastAsia" w:hAnsiTheme="minorEastAsia"/>
          <w:sz w:val="24"/>
          <w:szCs w:val="24"/>
        </w:rPr>
        <w:t>.1</w:t>
      </w:r>
      <w:r w:rsidRPr="004431D1">
        <w:rPr>
          <w:rFonts w:asciiTheme="minorEastAsia" w:hAnsiTheme="minorEastAsia" w:hint="eastAsia"/>
          <w:sz w:val="24"/>
          <w:szCs w:val="24"/>
        </w:rPr>
        <w:t>2</w:t>
      </w:r>
      <w:r w:rsidRPr="004431D1">
        <w:rPr>
          <w:rFonts w:asciiTheme="minorEastAsia" w:hAnsiTheme="minorEastAsia"/>
          <w:sz w:val="24"/>
          <w:szCs w:val="24"/>
        </w:rPr>
        <w:t>具有对比分析功能（任意两次检测结果在任意部位数据的直观/数据比较分析）。</w:t>
      </w:r>
    </w:p>
    <w:p w:rsidR="004431D1" w:rsidRPr="004431D1" w:rsidRDefault="004431D1" w:rsidP="004431D1">
      <w:pPr>
        <w:widowControl/>
        <w:spacing w:line="360" w:lineRule="auto"/>
        <w:ind w:leftChars="-85" w:left="-178" w:firstLineChars="98" w:firstLine="235"/>
        <w:jc w:val="left"/>
        <w:rPr>
          <w:rFonts w:asciiTheme="minorEastAsia" w:hAnsiTheme="minorEastAsia"/>
          <w:sz w:val="24"/>
          <w:szCs w:val="24"/>
        </w:rPr>
      </w:pPr>
      <w:r w:rsidRPr="004431D1">
        <w:rPr>
          <w:rFonts w:asciiTheme="minorEastAsia" w:hAnsiTheme="minorEastAsia" w:hint="eastAsia"/>
          <w:sz w:val="24"/>
          <w:szCs w:val="24"/>
        </w:rPr>
        <w:t>1</w:t>
      </w:r>
      <w:r w:rsidRPr="004431D1">
        <w:rPr>
          <w:rFonts w:asciiTheme="minorEastAsia" w:hAnsiTheme="minorEastAsia"/>
          <w:sz w:val="24"/>
          <w:szCs w:val="24"/>
        </w:rPr>
        <w:t>.1</w:t>
      </w:r>
      <w:r w:rsidRPr="004431D1">
        <w:rPr>
          <w:rFonts w:asciiTheme="minorEastAsia" w:hAnsiTheme="minorEastAsia" w:hint="eastAsia"/>
          <w:sz w:val="24"/>
          <w:szCs w:val="24"/>
        </w:rPr>
        <w:t>3具有群组分析功能。</w:t>
      </w:r>
    </w:p>
    <w:p w:rsidR="004431D1" w:rsidRPr="004431D1" w:rsidRDefault="004431D1" w:rsidP="004431D1">
      <w:pPr>
        <w:widowControl/>
        <w:spacing w:line="360" w:lineRule="auto"/>
        <w:ind w:leftChars="-85" w:left="-178" w:firstLineChars="98" w:firstLine="235"/>
        <w:jc w:val="left"/>
        <w:rPr>
          <w:rFonts w:asciiTheme="minorEastAsia" w:hAnsiTheme="minorEastAsia"/>
          <w:sz w:val="24"/>
          <w:szCs w:val="24"/>
        </w:rPr>
      </w:pPr>
      <w:r w:rsidRPr="004431D1">
        <w:rPr>
          <w:rFonts w:asciiTheme="minorEastAsia" w:hAnsiTheme="minorEastAsia" w:hint="eastAsia"/>
          <w:sz w:val="24"/>
          <w:szCs w:val="24"/>
        </w:rPr>
        <w:t>1</w:t>
      </w:r>
      <w:r w:rsidRPr="004431D1">
        <w:rPr>
          <w:rFonts w:asciiTheme="minorEastAsia" w:hAnsiTheme="minorEastAsia"/>
          <w:sz w:val="24"/>
          <w:szCs w:val="24"/>
        </w:rPr>
        <w:t>.1</w:t>
      </w:r>
      <w:r w:rsidRPr="004431D1">
        <w:rPr>
          <w:rFonts w:asciiTheme="minorEastAsia" w:hAnsiTheme="minorEastAsia" w:hint="eastAsia"/>
          <w:sz w:val="24"/>
          <w:szCs w:val="24"/>
        </w:rPr>
        <w:t>4</w:t>
      </w:r>
      <w:r w:rsidRPr="004431D1">
        <w:rPr>
          <w:rFonts w:asciiTheme="minorEastAsia" w:hAnsiTheme="minorEastAsia"/>
          <w:sz w:val="24"/>
          <w:szCs w:val="24"/>
        </w:rPr>
        <w:t>检测无耗材。</w:t>
      </w:r>
    </w:p>
    <w:p w:rsidR="004431D1" w:rsidRPr="004431D1" w:rsidRDefault="004431D1" w:rsidP="004431D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431D1">
        <w:rPr>
          <w:rFonts w:asciiTheme="minorEastAsia" w:hAnsiTheme="minorEastAsia" w:hint="eastAsia"/>
          <w:sz w:val="24"/>
          <w:szCs w:val="24"/>
        </w:rPr>
        <w:t>2．技术指标</w:t>
      </w:r>
    </w:p>
    <w:p w:rsidR="004431D1" w:rsidRPr="004431D1" w:rsidRDefault="004431D1" w:rsidP="004431D1">
      <w:pPr>
        <w:spacing w:line="360" w:lineRule="auto"/>
        <w:ind w:firstLineChars="50" w:firstLine="120"/>
        <w:rPr>
          <w:rFonts w:asciiTheme="minorEastAsia" w:hAnsiTheme="minorEastAsia"/>
          <w:color w:val="000000"/>
          <w:sz w:val="24"/>
          <w:szCs w:val="24"/>
        </w:rPr>
      </w:pPr>
      <w:r w:rsidRPr="004431D1">
        <w:rPr>
          <w:rFonts w:asciiTheme="minorEastAsia" w:hAnsiTheme="minorEastAsia" w:hint="eastAsia"/>
          <w:color w:val="000000"/>
          <w:sz w:val="24"/>
          <w:szCs w:val="24"/>
        </w:rPr>
        <w:t>2.1电源：直流供电：5v±10%直流，电流500mA</w:t>
      </w:r>
    </w:p>
    <w:p w:rsidR="004431D1" w:rsidRPr="004431D1" w:rsidRDefault="004431D1" w:rsidP="004431D1">
      <w:pPr>
        <w:spacing w:line="360" w:lineRule="auto"/>
        <w:ind w:firstLineChars="50" w:firstLine="120"/>
        <w:rPr>
          <w:rFonts w:asciiTheme="minorEastAsia" w:hAnsiTheme="minorEastAsia"/>
          <w:sz w:val="24"/>
          <w:szCs w:val="24"/>
        </w:rPr>
      </w:pPr>
      <w:r w:rsidRPr="004431D1">
        <w:rPr>
          <w:rFonts w:asciiTheme="minorEastAsia" w:hAnsiTheme="minorEastAsia" w:hint="eastAsia"/>
          <w:sz w:val="24"/>
          <w:szCs w:val="24"/>
        </w:rPr>
        <w:lastRenderedPageBreak/>
        <w:t>2.</w:t>
      </w:r>
      <w:r w:rsidR="00BD3AAF">
        <w:rPr>
          <w:rFonts w:asciiTheme="minorEastAsia" w:hAnsiTheme="minorEastAsia" w:hint="eastAsia"/>
          <w:sz w:val="24"/>
          <w:szCs w:val="24"/>
        </w:rPr>
        <w:t>2</w:t>
      </w:r>
      <w:r w:rsidRPr="004431D1">
        <w:rPr>
          <w:rFonts w:asciiTheme="minorEastAsia" w:hAnsiTheme="minorEastAsia" w:hint="eastAsia"/>
          <w:sz w:val="24"/>
          <w:szCs w:val="24"/>
        </w:rPr>
        <w:t>测试频率：3Hz</w:t>
      </w:r>
    </w:p>
    <w:p w:rsidR="004431D1" w:rsidRPr="004431D1" w:rsidRDefault="004431D1" w:rsidP="004431D1">
      <w:pPr>
        <w:spacing w:line="360" w:lineRule="auto"/>
        <w:ind w:firstLineChars="50" w:firstLine="120"/>
        <w:rPr>
          <w:rFonts w:asciiTheme="minorEastAsia" w:hAnsiTheme="minorEastAsia"/>
          <w:sz w:val="24"/>
          <w:szCs w:val="24"/>
        </w:rPr>
      </w:pPr>
      <w:r w:rsidRPr="004431D1">
        <w:rPr>
          <w:rFonts w:asciiTheme="minorEastAsia" w:hAnsiTheme="minorEastAsia" w:hint="eastAsia"/>
          <w:sz w:val="24"/>
          <w:szCs w:val="24"/>
        </w:rPr>
        <w:t>2.</w:t>
      </w:r>
      <w:r w:rsidR="00BD3AAF">
        <w:rPr>
          <w:rFonts w:asciiTheme="minorEastAsia" w:hAnsiTheme="minorEastAsia" w:hint="eastAsia"/>
          <w:sz w:val="24"/>
          <w:szCs w:val="24"/>
        </w:rPr>
        <w:t>3</w:t>
      </w:r>
      <w:r w:rsidRPr="004431D1">
        <w:rPr>
          <w:rFonts w:asciiTheme="minorEastAsia" w:hAnsiTheme="minorEastAsia" w:hint="eastAsia"/>
          <w:sz w:val="24"/>
          <w:szCs w:val="24"/>
        </w:rPr>
        <w:t xml:space="preserve">测试脉宽：85ms </w:t>
      </w:r>
    </w:p>
    <w:p w:rsidR="004431D1" w:rsidRPr="004431D1" w:rsidRDefault="004431D1" w:rsidP="004431D1">
      <w:pPr>
        <w:spacing w:line="360" w:lineRule="auto"/>
        <w:ind w:firstLineChars="50" w:firstLine="120"/>
        <w:rPr>
          <w:rFonts w:asciiTheme="minorEastAsia" w:hAnsiTheme="minorEastAsia"/>
          <w:sz w:val="24"/>
          <w:szCs w:val="24"/>
        </w:rPr>
      </w:pPr>
      <w:r w:rsidRPr="004431D1">
        <w:rPr>
          <w:rFonts w:asciiTheme="minorEastAsia" w:hAnsiTheme="minorEastAsia" w:hint="eastAsia"/>
          <w:sz w:val="24"/>
          <w:szCs w:val="24"/>
        </w:rPr>
        <w:t>2.</w:t>
      </w:r>
      <w:r w:rsidR="00BD3AAF">
        <w:rPr>
          <w:rFonts w:asciiTheme="minorEastAsia" w:hAnsiTheme="minorEastAsia" w:hint="eastAsia"/>
          <w:sz w:val="24"/>
          <w:szCs w:val="24"/>
        </w:rPr>
        <w:t>4</w:t>
      </w:r>
      <w:r w:rsidRPr="004431D1">
        <w:rPr>
          <w:rFonts w:asciiTheme="minorEastAsia" w:hAnsiTheme="minorEastAsia" w:hint="eastAsia"/>
          <w:sz w:val="24"/>
          <w:szCs w:val="24"/>
        </w:rPr>
        <w:t>阻抗测量误差：</w:t>
      </w:r>
    </w:p>
    <w:p w:rsidR="004431D1" w:rsidRPr="004431D1" w:rsidRDefault="004431D1" w:rsidP="004431D1">
      <w:pPr>
        <w:spacing w:line="360" w:lineRule="auto"/>
        <w:ind w:firstLineChars="50" w:firstLine="120"/>
        <w:rPr>
          <w:rFonts w:asciiTheme="minorEastAsia" w:hAnsiTheme="minorEastAsia"/>
          <w:sz w:val="24"/>
          <w:szCs w:val="24"/>
        </w:rPr>
      </w:pPr>
      <w:r w:rsidRPr="004431D1">
        <w:rPr>
          <w:rFonts w:asciiTheme="minorEastAsia" w:hAnsiTheme="minorEastAsia" w:hint="eastAsia"/>
          <w:sz w:val="24"/>
          <w:szCs w:val="24"/>
        </w:rPr>
        <w:t>2.</w:t>
      </w:r>
      <w:r w:rsidR="00BD3AAF">
        <w:rPr>
          <w:rFonts w:asciiTheme="minorEastAsia" w:hAnsiTheme="minorEastAsia" w:hint="eastAsia"/>
          <w:sz w:val="24"/>
          <w:szCs w:val="24"/>
        </w:rPr>
        <w:t>4</w:t>
      </w:r>
      <w:r w:rsidRPr="004431D1">
        <w:rPr>
          <w:rFonts w:asciiTheme="minorEastAsia" w:hAnsiTheme="minorEastAsia" w:hint="eastAsia"/>
          <w:sz w:val="24"/>
          <w:szCs w:val="24"/>
        </w:rPr>
        <w:t>.1 1kΩ-100kΩ, 不超过±8%</w:t>
      </w:r>
    </w:p>
    <w:p w:rsidR="004431D1" w:rsidRPr="004431D1" w:rsidRDefault="004431D1" w:rsidP="004431D1">
      <w:pPr>
        <w:spacing w:line="360" w:lineRule="auto"/>
        <w:ind w:firstLineChars="50" w:firstLine="120"/>
        <w:rPr>
          <w:rFonts w:asciiTheme="minorEastAsia" w:hAnsiTheme="minorEastAsia"/>
          <w:sz w:val="24"/>
          <w:szCs w:val="24"/>
        </w:rPr>
      </w:pPr>
      <w:r w:rsidRPr="004431D1">
        <w:rPr>
          <w:rFonts w:asciiTheme="minorEastAsia" w:hAnsiTheme="minorEastAsia" w:hint="eastAsia"/>
          <w:sz w:val="24"/>
          <w:szCs w:val="24"/>
        </w:rPr>
        <w:t>2.</w:t>
      </w:r>
      <w:r w:rsidR="00BD3AAF">
        <w:rPr>
          <w:rFonts w:asciiTheme="minorEastAsia" w:hAnsiTheme="minorEastAsia" w:hint="eastAsia"/>
          <w:sz w:val="24"/>
          <w:szCs w:val="24"/>
        </w:rPr>
        <w:t>4</w:t>
      </w:r>
      <w:r w:rsidRPr="004431D1">
        <w:rPr>
          <w:rFonts w:asciiTheme="minorEastAsia" w:hAnsiTheme="minorEastAsia" w:hint="eastAsia"/>
          <w:sz w:val="24"/>
          <w:szCs w:val="24"/>
        </w:rPr>
        <w:t>.2 100kΩ-130kΩ, 不超过±10%</w:t>
      </w:r>
    </w:p>
    <w:p w:rsidR="004431D1" w:rsidRPr="004431D1" w:rsidRDefault="004431D1" w:rsidP="004431D1">
      <w:pPr>
        <w:spacing w:line="360" w:lineRule="auto"/>
        <w:ind w:firstLineChars="50" w:firstLine="120"/>
        <w:rPr>
          <w:rFonts w:asciiTheme="minorEastAsia" w:hAnsiTheme="minorEastAsia"/>
          <w:sz w:val="24"/>
          <w:szCs w:val="24"/>
        </w:rPr>
      </w:pPr>
      <w:r w:rsidRPr="004431D1">
        <w:rPr>
          <w:rFonts w:asciiTheme="minorEastAsia" w:hAnsiTheme="minorEastAsia" w:hint="eastAsia"/>
          <w:sz w:val="24"/>
          <w:szCs w:val="24"/>
        </w:rPr>
        <w:t>2.</w:t>
      </w:r>
      <w:r w:rsidR="00BD3AAF">
        <w:rPr>
          <w:rFonts w:asciiTheme="minorEastAsia" w:hAnsiTheme="minorEastAsia" w:hint="eastAsia"/>
          <w:sz w:val="24"/>
          <w:szCs w:val="24"/>
        </w:rPr>
        <w:t>4</w:t>
      </w:r>
      <w:r w:rsidRPr="004431D1">
        <w:rPr>
          <w:rFonts w:asciiTheme="minorEastAsia" w:hAnsiTheme="minorEastAsia" w:hint="eastAsia"/>
          <w:sz w:val="24"/>
          <w:szCs w:val="24"/>
        </w:rPr>
        <w:t>.3 130kΩ-209kΩ, 不超过±25%</w:t>
      </w:r>
    </w:p>
    <w:p w:rsidR="004431D1" w:rsidRPr="004431D1" w:rsidRDefault="004431D1" w:rsidP="004431D1">
      <w:pPr>
        <w:spacing w:line="360" w:lineRule="auto"/>
        <w:ind w:firstLineChars="50" w:firstLine="120"/>
        <w:rPr>
          <w:rFonts w:asciiTheme="minorEastAsia" w:hAnsiTheme="minorEastAsia"/>
          <w:sz w:val="24"/>
          <w:szCs w:val="24"/>
        </w:rPr>
      </w:pPr>
      <w:r w:rsidRPr="004431D1">
        <w:rPr>
          <w:rFonts w:asciiTheme="minorEastAsia" w:hAnsiTheme="minorEastAsia" w:hint="eastAsia"/>
          <w:sz w:val="24"/>
          <w:szCs w:val="24"/>
        </w:rPr>
        <w:t>2.</w:t>
      </w:r>
      <w:r w:rsidR="00BD3AAF">
        <w:rPr>
          <w:rFonts w:asciiTheme="minorEastAsia" w:hAnsiTheme="minorEastAsia" w:hint="eastAsia"/>
          <w:sz w:val="24"/>
          <w:szCs w:val="24"/>
        </w:rPr>
        <w:t>5</w:t>
      </w:r>
      <w:r w:rsidRPr="004431D1">
        <w:rPr>
          <w:rFonts w:asciiTheme="minorEastAsia" w:hAnsiTheme="minorEastAsia" w:hint="eastAsia"/>
          <w:sz w:val="24"/>
          <w:szCs w:val="24"/>
        </w:rPr>
        <w:t>检测路径从功能、结构、应激性、精神压力四个角度</w:t>
      </w:r>
    </w:p>
    <w:p w:rsidR="004431D1" w:rsidRPr="004431D1" w:rsidRDefault="004431D1" w:rsidP="004431D1">
      <w:pPr>
        <w:spacing w:line="360" w:lineRule="auto"/>
        <w:ind w:firstLineChars="50" w:firstLine="120"/>
        <w:rPr>
          <w:rFonts w:asciiTheme="minorEastAsia" w:hAnsiTheme="minorEastAsia"/>
          <w:sz w:val="24"/>
          <w:szCs w:val="24"/>
        </w:rPr>
      </w:pPr>
      <w:r w:rsidRPr="004431D1">
        <w:rPr>
          <w:rFonts w:asciiTheme="minorEastAsia" w:hAnsiTheme="minorEastAsia" w:hint="eastAsia"/>
          <w:sz w:val="24"/>
          <w:szCs w:val="24"/>
        </w:rPr>
        <w:t>2.</w:t>
      </w:r>
      <w:r w:rsidR="00BD3AAF">
        <w:rPr>
          <w:rFonts w:asciiTheme="minorEastAsia" w:hAnsiTheme="minorEastAsia" w:hint="eastAsia"/>
          <w:sz w:val="24"/>
          <w:szCs w:val="24"/>
        </w:rPr>
        <w:t>6</w:t>
      </w:r>
      <w:r w:rsidRPr="004431D1">
        <w:rPr>
          <w:rFonts w:asciiTheme="minorEastAsia" w:hAnsiTheme="minorEastAsia" w:hint="eastAsia"/>
          <w:sz w:val="24"/>
          <w:szCs w:val="24"/>
        </w:rPr>
        <w:t>电极细胞毒性：≤1级</w:t>
      </w:r>
    </w:p>
    <w:p w:rsidR="004431D1" w:rsidRPr="004431D1" w:rsidRDefault="004431D1" w:rsidP="004431D1">
      <w:pPr>
        <w:spacing w:line="360" w:lineRule="auto"/>
        <w:ind w:firstLineChars="50" w:firstLine="120"/>
        <w:rPr>
          <w:rFonts w:asciiTheme="minorEastAsia" w:hAnsiTheme="minorEastAsia"/>
          <w:sz w:val="24"/>
          <w:szCs w:val="24"/>
        </w:rPr>
      </w:pPr>
      <w:r w:rsidRPr="004431D1">
        <w:rPr>
          <w:rFonts w:asciiTheme="minorEastAsia" w:hAnsiTheme="minorEastAsia" w:hint="eastAsia"/>
          <w:sz w:val="24"/>
          <w:szCs w:val="24"/>
        </w:rPr>
        <w:t>2.</w:t>
      </w:r>
      <w:r w:rsidR="00BD3AAF">
        <w:rPr>
          <w:rFonts w:asciiTheme="minorEastAsia" w:hAnsiTheme="minorEastAsia" w:hint="eastAsia"/>
          <w:sz w:val="24"/>
          <w:szCs w:val="24"/>
        </w:rPr>
        <w:t>7</w:t>
      </w:r>
      <w:r w:rsidRPr="004431D1">
        <w:rPr>
          <w:rFonts w:asciiTheme="minorEastAsia" w:hAnsiTheme="minorEastAsia" w:hint="eastAsia"/>
          <w:sz w:val="24"/>
          <w:szCs w:val="24"/>
        </w:rPr>
        <w:t>电极致敏反应：&lt;1</w:t>
      </w:r>
    </w:p>
    <w:p w:rsidR="004431D1" w:rsidRPr="004431D1" w:rsidRDefault="004431D1" w:rsidP="004431D1">
      <w:pPr>
        <w:spacing w:line="360" w:lineRule="auto"/>
        <w:ind w:firstLineChars="50" w:firstLine="120"/>
        <w:rPr>
          <w:rFonts w:asciiTheme="minorEastAsia" w:hAnsiTheme="minorEastAsia"/>
          <w:sz w:val="24"/>
          <w:szCs w:val="24"/>
        </w:rPr>
      </w:pPr>
      <w:r w:rsidRPr="004431D1">
        <w:rPr>
          <w:rFonts w:asciiTheme="minorEastAsia" w:hAnsiTheme="minorEastAsia" w:hint="eastAsia"/>
          <w:sz w:val="24"/>
          <w:szCs w:val="24"/>
        </w:rPr>
        <w:t>2.</w:t>
      </w:r>
      <w:r w:rsidR="00BD3AAF">
        <w:rPr>
          <w:rFonts w:asciiTheme="minorEastAsia" w:hAnsiTheme="minorEastAsia" w:hint="eastAsia"/>
          <w:sz w:val="24"/>
          <w:szCs w:val="24"/>
        </w:rPr>
        <w:t>8</w:t>
      </w:r>
      <w:r w:rsidRPr="004431D1">
        <w:rPr>
          <w:rFonts w:asciiTheme="minorEastAsia" w:hAnsiTheme="minorEastAsia" w:hint="eastAsia"/>
          <w:sz w:val="24"/>
          <w:szCs w:val="24"/>
        </w:rPr>
        <w:t>电极皮内刺激反应：&lt; 1.0</w:t>
      </w:r>
    </w:p>
    <w:p w:rsidR="004431D1" w:rsidRPr="004431D1" w:rsidRDefault="004431D1" w:rsidP="004431D1">
      <w:pPr>
        <w:spacing w:line="360" w:lineRule="auto"/>
        <w:ind w:firstLineChars="50" w:firstLine="120"/>
        <w:rPr>
          <w:rFonts w:asciiTheme="minorEastAsia" w:hAnsiTheme="minorEastAsia"/>
          <w:sz w:val="24"/>
          <w:szCs w:val="24"/>
        </w:rPr>
      </w:pPr>
      <w:r w:rsidRPr="004431D1">
        <w:rPr>
          <w:rFonts w:asciiTheme="minorEastAsia" w:hAnsiTheme="minorEastAsia" w:hint="eastAsia"/>
          <w:sz w:val="24"/>
          <w:szCs w:val="24"/>
        </w:rPr>
        <w:t>2.</w:t>
      </w:r>
      <w:r w:rsidR="00BD3AAF">
        <w:rPr>
          <w:rFonts w:asciiTheme="minorEastAsia" w:hAnsiTheme="minorEastAsia" w:hint="eastAsia"/>
          <w:sz w:val="24"/>
          <w:szCs w:val="24"/>
        </w:rPr>
        <w:t>9</w:t>
      </w:r>
      <w:r w:rsidRPr="004431D1">
        <w:rPr>
          <w:rFonts w:asciiTheme="minorEastAsia" w:hAnsiTheme="minorEastAsia" w:hint="eastAsia"/>
          <w:sz w:val="24"/>
          <w:szCs w:val="24"/>
        </w:rPr>
        <w:t>工作温度：24℃±2℃</w:t>
      </w:r>
    </w:p>
    <w:p w:rsidR="004431D1" w:rsidRPr="004431D1" w:rsidRDefault="004431D1" w:rsidP="004431D1">
      <w:pPr>
        <w:spacing w:line="360" w:lineRule="auto"/>
        <w:ind w:firstLineChars="50" w:firstLine="120"/>
        <w:rPr>
          <w:rFonts w:asciiTheme="minorEastAsia" w:hAnsiTheme="minorEastAsia"/>
          <w:sz w:val="24"/>
          <w:szCs w:val="24"/>
        </w:rPr>
      </w:pPr>
      <w:r w:rsidRPr="004431D1">
        <w:rPr>
          <w:rFonts w:asciiTheme="minorEastAsia" w:hAnsiTheme="minorEastAsia" w:hint="eastAsia"/>
          <w:sz w:val="24"/>
          <w:szCs w:val="24"/>
        </w:rPr>
        <w:t>2.1</w:t>
      </w:r>
      <w:r w:rsidR="00BD3AAF">
        <w:rPr>
          <w:rFonts w:asciiTheme="minorEastAsia" w:hAnsiTheme="minorEastAsia" w:hint="eastAsia"/>
          <w:sz w:val="24"/>
          <w:szCs w:val="24"/>
        </w:rPr>
        <w:t>0</w:t>
      </w:r>
      <w:r w:rsidRPr="004431D1">
        <w:rPr>
          <w:rFonts w:asciiTheme="minorEastAsia" w:hAnsiTheme="minorEastAsia" w:hint="eastAsia"/>
          <w:sz w:val="24"/>
          <w:szCs w:val="24"/>
        </w:rPr>
        <w:t>工作环境湿度：60%～85%</w:t>
      </w:r>
    </w:p>
    <w:p w:rsidR="004431D1" w:rsidRPr="004431D1" w:rsidRDefault="004431D1" w:rsidP="004431D1">
      <w:pPr>
        <w:spacing w:line="360" w:lineRule="auto"/>
        <w:ind w:firstLineChars="50" w:firstLine="120"/>
        <w:rPr>
          <w:rFonts w:asciiTheme="minorEastAsia" w:hAnsiTheme="minorEastAsia"/>
          <w:sz w:val="24"/>
          <w:szCs w:val="24"/>
        </w:rPr>
      </w:pPr>
      <w:r w:rsidRPr="004431D1">
        <w:rPr>
          <w:rFonts w:asciiTheme="minorEastAsia" w:hAnsiTheme="minorEastAsia" w:hint="eastAsia"/>
          <w:sz w:val="24"/>
          <w:szCs w:val="24"/>
        </w:rPr>
        <w:t>2.1</w:t>
      </w:r>
      <w:r w:rsidR="00BD3AAF">
        <w:rPr>
          <w:rFonts w:asciiTheme="minorEastAsia" w:hAnsiTheme="minorEastAsia" w:hint="eastAsia"/>
          <w:sz w:val="24"/>
          <w:szCs w:val="24"/>
        </w:rPr>
        <w:t>1</w:t>
      </w:r>
      <w:r w:rsidRPr="004431D1">
        <w:rPr>
          <w:rFonts w:asciiTheme="minorEastAsia" w:hAnsiTheme="minorEastAsia" w:hint="eastAsia"/>
          <w:sz w:val="24"/>
          <w:szCs w:val="24"/>
        </w:rPr>
        <w:t>工作环境大气压力；500</w:t>
      </w:r>
      <w:r w:rsidRPr="004431D1">
        <w:rPr>
          <w:rFonts w:asciiTheme="minorEastAsia" w:hAnsiTheme="minorEastAsia"/>
          <w:sz w:val="24"/>
          <w:szCs w:val="24"/>
        </w:rPr>
        <w:t>hpa-1060hpa</w:t>
      </w:r>
    </w:p>
    <w:p w:rsidR="004431D1" w:rsidRPr="004431D1" w:rsidRDefault="004431D1" w:rsidP="004431D1">
      <w:pPr>
        <w:spacing w:line="360" w:lineRule="auto"/>
        <w:ind w:firstLineChars="50" w:firstLine="120"/>
        <w:rPr>
          <w:rFonts w:asciiTheme="minorEastAsia" w:hAnsiTheme="minorEastAsia"/>
          <w:sz w:val="24"/>
          <w:szCs w:val="24"/>
        </w:rPr>
      </w:pPr>
      <w:r w:rsidRPr="004431D1">
        <w:rPr>
          <w:rFonts w:asciiTheme="minorEastAsia" w:hAnsiTheme="minorEastAsia" w:hint="eastAsia"/>
          <w:sz w:val="24"/>
          <w:szCs w:val="24"/>
        </w:rPr>
        <w:t>2.1</w:t>
      </w:r>
      <w:r w:rsidR="00BD3AAF">
        <w:rPr>
          <w:rFonts w:asciiTheme="minorEastAsia" w:hAnsiTheme="minorEastAsia" w:hint="eastAsia"/>
          <w:sz w:val="24"/>
          <w:szCs w:val="24"/>
        </w:rPr>
        <w:t>2</w:t>
      </w:r>
      <w:r w:rsidRPr="004431D1">
        <w:rPr>
          <w:rFonts w:asciiTheme="minorEastAsia" w:hAnsiTheme="minorEastAsia" w:hint="eastAsia"/>
          <w:sz w:val="24"/>
          <w:szCs w:val="24"/>
        </w:rPr>
        <w:t>检测方式：依型号不同而有差异（例如单次、自适应、缺氧、自由负载、全项、自动），请参照随机说明书；测试时间依检测模式和受检者个体差异而有不同，总时间在5分钟以内，可根据需求选择；</w:t>
      </w:r>
    </w:p>
    <w:p w:rsidR="004431D1" w:rsidRPr="004431D1" w:rsidRDefault="004431D1" w:rsidP="004431D1">
      <w:pPr>
        <w:spacing w:line="360" w:lineRule="auto"/>
        <w:ind w:firstLineChars="50" w:firstLine="120"/>
        <w:rPr>
          <w:rFonts w:asciiTheme="minorEastAsia" w:hAnsiTheme="minorEastAsia"/>
          <w:sz w:val="24"/>
          <w:szCs w:val="24"/>
        </w:rPr>
      </w:pPr>
      <w:r w:rsidRPr="004431D1">
        <w:rPr>
          <w:rFonts w:asciiTheme="minorEastAsia" w:hAnsiTheme="minorEastAsia" w:hint="eastAsia"/>
          <w:sz w:val="24"/>
          <w:szCs w:val="24"/>
        </w:rPr>
        <w:t>2.1</w:t>
      </w:r>
      <w:r w:rsidR="00BD3AAF">
        <w:rPr>
          <w:rFonts w:asciiTheme="minorEastAsia" w:hAnsiTheme="minorEastAsia" w:hint="eastAsia"/>
          <w:sz w:val="24"/>
          <w:szCs w:val="24"/>
        </w:rPr>
        <w:t>3</w:t>
      </w:r>
      <w:r w:rsidRPr="004431D1">
        <w:rPr>
          <w:rFonts w:asciiTheme="minorEastAsia" w:hAnsiTheme="minorEastAsia" w:hint="eastAsia"/>
          <w:sz w:val="24"/>
          <w:szCs w:val="24"/>
        </w:rPr>
        <w:t>外壳漏电流正常状态：≤0.1mA</w:t>
      </w:r>
    </w:p>
    <w:p w:rsidR="004431D1" w:rsidRPr="004431D1" w:rsidRDefault="004431D1" w:rsidP="004431D1">
      <w:pPr>
        <w:spacing w:line="360" w:lineRule="auto"/>
        <w:ind w:firstLineChars="50" w:firstLine="120"/>
        <w:rPr>
          <w:rFonts w:asciiTheme="minorEastAsia" w:hAnsiTheme="minorEastAsia"/>
          <w:sz w:val="24"/>
          <w:szCs w:val="24"/>
        </w:rPr>
      </w:pPr>
      <w:r w:rsidRPr="004431D1">
        <w:rPr>
          <w:rFonts w:asciiTheme="minorEastAsia" w:hAnsiTheme="minorEastAsia" w:hint="eastAsia"/>
          <w:sz w:val="24"/>
          <w:szCs w:val="24"/>
        </w:rPr>
        <w:t>2.1</w:t>
      </w:r>
      <w:r w:rsidR="00BD3AAF">
        <w:rPr>
          <w:rFonts w:asciiTheme="minorEastAsia" w:hAnsiTheme="minorEastAsia" w:hint="eastAsia"/>
          <w:sz w:val="24"/>
          <w:szCs w:val="24"/>
        </w:rPr>
        <w:t>4</w:t>
      </w:r>
      <w:r w:rsidRPr="004431D1">
        <w:rPr>
          <w:rFonts w:asciiTheme="minorEastAsia" w:hAnsiTheme="minorEastAsia" w:hint="eastAsia"/>
          <w:sz w:val="24"/>
          <w:szCs w:val="24"/>
        </w:rPr>
        <w:t>单一故障状态：≤0.5mA</w:t>
      </w:r>
    </w:p>
    <w:p w:rsidR="004431D1" w:rsidRPr="004431D1" w:rsidRDefault="004431D1" w:rsidP="004431D1">
      <w:pPr>
        <w:spacing w:line="360" w:lineRule="auto"/>
        <w:ind w:firstLineChars="50" w:firstLine="120"/>
        <w:rPr>
          <w:rFonts w:asciiTheme="minorEastAsia" w:hAnsiTheme="minorEastAsia"/>
          <w:sz w:val="24"/>
          <w:szCs w:val="24"/>
        </w:rPr>
      </w:pPr>
      <w:r w:rsidRPr="004431D1">
        <w:rPr>
          <w:rFonts w:asciiTheme="minorEastAsia" w:hAnsiTheme="minorEastAsia" w:hint="eastAsia"/>
          <w:sz w:val="24"/>
          <w:szCs w:val="24"/>
        </w:rPr>
        <w:t>2.1</w:t>
      </w:r>
      <w:r w:rsidR="00BD3AAF">
        <w:rPr>
          <w:rFonts w:asciiTheme="minorEastAsia" w:hAnsiTheme="minorEastAsia" w:hint="eastAsia"/>
          <w:sz w:val="24"/>
          <w:szCs w:val="24"/>
        </w:rPr>
        <w:t>5</w:t>
      </w:r>
      <w:r w:rsidRPr="004431D1">
        <w:rPr>
          <w:rFonts w:asciiTheme="minorEastAsia" w:hAnsiTheme="minorEastAsia" w:hint="eastAsia"/>
          <w:sz w:val="24"/>
          <w:szCs w:val="24"/>
        </w:rPr>
        <w:t>患者漏电流正常状态：≤0.1mA</w:t>
      </w:r>
    </w:p>
    <w:p w:rsidR="004431D1" w:rsidRPr="004431D1" w:rsidRDefault="004431D1" w:rsidP="004431D1">
      <w:pPr>
        <w:spacing w:line="360" w:lineRule="auto"/>
        <w:ind w:firstLineChars="50" w:firstLine="120"/>
        <w:rPr>
          <w:rFonts w:asciiTheme="minorEastAsia" w:hAnsiTheme="minorEastAsia"/>
          <w:sz w:val="24"/>
          <w:szCs w:val="24"/>
        </w:rPr>
      </w:pPr>
      <w:r w:rsidRPr="004431D1">
        <w:rPr>
          <w:rFonts w:asciiTheme="minorEastAsia" w:hAnsiTheme="minorEastAsia" w:hint="eastAsia"/>
          <w:sz w:val="24"/>
          <w:szCs w:val="24"/>
        </w:rPr>
        <w:t>2.1</w:t>
      </w:r>
      <w:r w:rsidR="00BD3AAF">
        <w:rPr>
          <w:rFonts w:asciiTheme="minorEastAsia" w:hAnsiTheme="minorEastAsia" w:hint="eastAsia"/>
          <w:sz w:val="24"/>
          <w:szCs w:val="24"/>
        </w:rPr>
        <w:t>6</w:t>
      </w:r>
      <w:r w:rsidRPr="004431D1">
        <w:rPr>
          <w:rFonts w:asciiTheme="minorEastAsia" w:hAnsiTheme="minorEastAsia" w:hint="eastAsia"/>
          <w:sz w:val="24"/>
          <w:szCs w:val="24"/>
        </w:rPr>
        <w:t>报告模板具有3种以上报告模版（可根据用户需求自定义模板；报告内含有详细三维图形说明）。</w:t>
      </w:r>
    </w:p>
    <w:p w:rsidR="005309E4" w:rsidRPr="004431D1" w:rsidRDefault="005309E4" w:rsidP="005309E4">
      <w:pPr>
        <w:spacing w:line="400" w:lineRule="exact"/>
        <w:rPr>
          <w:rFonts w:ascii="宋体" w:hAnsi="宋体"/>
          <w:sz w:val="24"/>
        </w:rPr>
      </w:pPr>
    </w:p>
    <w:p w:rsidR="00F2555F" w:rsidRPr="005309E4" w:rsidRDefault="00F2555F" w:rsidP="005916DC">
      <w:pPr>
        <w:pStyle w:val="a6"/>
        <w:adjustRightInd w:val="0"/>
        <w:snapToGrid w:val="0"/>
        <w:spacing w:beforeLines="100" w:line="360" w:lineRule="auto"/>
        <w:rPr>
          <w:rFonts w:hAnsi="宋体"/>
          <w:b/>
          <w:sz w:val="24"/>
          <w:szCs w:val="24"/>
        </w:rPr>
      </w:pPr>
    </w:p>
    <w:sectPr w:rsidR="00F2555F" w:rsidRPr="005309E4" w:rsidSect="00027C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9A4" w:rsidRDefault="008019A4" w:rsidP="00026CC8">
      <w:r>
        <w:separator/>
      </w:r>
    </w:p>
  </w:endnote>
  <w:endnote w:type="continuationSeparator" w:id="1">
    <w:p w:rsidR="008019A4" w:rsidRDefault="008019A4" w:rsidP="00026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体">
    <w:altName w:val="微软雅黑"/>
    <w:charset w:val="86"/>
    <w:family w:val="roman"/>
    <w:pitch w:val="default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9A4" w:rsidRDefault="008019A4" w:rsidP="00026CC8">
      <w:r>
        <w:separator/>
      </w:r>
    </w:p>
  </w:footnote>
  <w:footnote w:type="continuationSeparator" w:id="1">
    <w:p w:rsidR="008019A4" w:rsidRDefault="008019A4" w:rsidP="00026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0C6"/>
    <w:multiLevelType w:val="multilevel"/>
    <w:tmpl w:val="22B4B0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1">
    <w:nsid w:val="034927B6"/>
    <w:multiLevelType w:val="multilevel"/>
    <w:tmpl w:val="034927B6"/>
    <w:lvl w:ilvl="0">
      <w:start w:val="1"/>
      <w:numFmt w:val="decimal"/>
      <w:lvlText w:val="7.4.%1"/>
      <w:lvlJc w:val="left"/>
      <w:pPr>
        <w:tabs>
          <w:tab w:val="num" w:pos="3450"/>
        </w:tabs>
        <w:ind w:left="3155" w:hanging="42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7.4.%3"/>
      <w:lvlJc w:val="left"/>
      <w:pPr>
        <w:tabs>
          <w:tab w:val="num" w:pos="1560"/>
        </w:tabs>
        <w:ind w:left="1265" w:hanging="42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596772B"/>
    <w:multiLevelType w:val="multilevel"/>
    <w:tmpl w:val="0596772B"/>
    <w:lvl w:ilvl="0">
      <w:start w:val="1"/>
      <w:numFmt w:val="decimal"/>
      <w:lvlText w:val="7.3.%1"/>
      <w:lvlJc w:val="left"/>
      <w:pPr>
        <w:tabs>
          <w:tab w:val="num" w:pos="2505"/>
        </w:tabs>
        <w:ind w:left="2210" w:hanging="42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7.3.%3"/>
      <w:lvlJc w:val="left"/>
      <w:pPr>
        <w:tabs>
          <w:tab w:val="num" w:pos="1560"/>
        </w:tabs>
        <w:ind w:left="1265" w:hanging="42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C7A447F"/>
    <w:multiLevelType w:val="multilevel"/>
    <w:tmpl w:val="0C7A447F"/>
    <w:lvl w:ilvl="0">
      <w:start w:val="1"/>
      <w:numFmt w:val="decimal"/>
      <w:lvlText w:val="8.%1"/>
      <w:lvlJc w:val="left"/>
      <w:pPr>
        <w:tabs>
          <w:tab w:val="num" w:pos="2927"/>
        </w:tabs>
        <w:ind w:left="2927" w:hanging="88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CB109B0"/>
    <w:multiLevelType w:val="multilevel"/>
    <w:tmpl w:val="0CB109B0"/>
    <w:lvl w:ilvl="0">
      <w:start w:val="1"/>
      <w:numFmt w:val="decimal"/>
      <w:lvlText w:val="7.1%1"/>
      <w:lvlJc w:val="left"/>
      <w:pPr>
        <w:tabs>
          <w:tab w:val="num" w:pos="5215"/>
        </w:tabs>
        <w:ind w:left="5215" w:hanging="42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7.1.%3"/>
      <w:lvlJc w:val="left"/>
      <w:pPr>
        <w:tabs>
          <w:tab w:val="num" w:pos="1560"/>
        </w:tabs>
        <w:ind w:left="1265" w:hanging="42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60A6765"/>
    <w:multiLevelType w:val="multilevel"/>
    <w:tmpl w:val="360A6765"/>
    <w:lvl w:ilvl="0">
      <w:start w:val="6"/>
      <w:numFmt w:val="japaneseCounting"/>
      <w:lvlText w:val="%1、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1">
      <w:start w:val="1"/>
      <w:numFmt w:val="decimal"/>
      <w:lvlText w:val="6.1.%2"/>
      <w:lvlJc w:val="left"/>
      <w:pPr>
        <w:tabs>
          <w:tab w:val="num" w:pos="1282"/>
        </w:tabs>
        <w:ind w:left="987" w:hanging="425"/>
      </w:pPr>
      <w:rPr>
        <w:rFonts w:hint="eastAsia"/>
      </w:rPr>
    </w:lvl>
    <w:lvl w:ilvl="2">
      <w:start w:val="1"/>
      <w:numFmt w:val="decimal"/>
      <w:lvlText w:val="6.2.%3"/>
      <w:lvlJc w:val="left"/>
      <w:pPr>
        <w:tabs>
          <w:tab w:val="num" w:pos="1702"/>
        </w:tabs>
        <w:ind w:left="1407" w:hanging="42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6">
    <w:nsid w:val="3F492470"/>
    <w:multiLevelType w:val="singleLevel"/>
    <w:tmpl w:val="3F492470"/>
    <w:lvl w:ilvl="0">
      <w:start w:val="1"/>
      <w:numFmt w:val="japaneseCounting"/>
      <w:lvlText w:val="%1、"/>
      <w:lvlJc w:val="left"/>
      <w:pPr>
        <w:tabs>
          <w:tab w:val="num" w:pos="862"/>
        </w:tabs>
        <w:ind w:left="862" w:hanging="720"/>
      </w:pPr>
      <w:rPr>
        <w:rFonts w:hint="eastAsia"/>
      </w:rPr>
    </w:lvl>
  </w:abstractNum>
  <w:abstractNum w:abstractNumId="7">
    <w:nsid w:val="57BBB5DE"/>
    <w:multiLevelType w:val="singleLevel"/>
    <w:tmpl w:val="57BBB5DE"/>
    <w:lvl w:ilvl="0">
      <w:start w:val="5"/>
      <w:numFmt w:val="chineseCounting"/>
      <w:suff w:val="nothing"/>
      <w:lvlText w:val="%1、"/>
      <w:lvlJc w:val="left"/>
    </w:lvl>
  </w:abstractNum>
  <w:abstractNum w:abstractNumId="8">
    <w:nsid w:val="586A3291"/>
    <w:multiLevelType w:val="multilevel"/>
    <w:tmpl w:val="586A3291"/>
    <w:lvl w:ilvl="0">
      <w:start w:val="1"/>
      <w:numFmt w:val="decimal"/>
      <w:lvlText w:val="6.3.%1"/>
      <w:lvlJc w:val="left"/>
      <w:pPr>
        <w:tabs>
          <w:tab w:val="num" w:pos="2670"/>
        </w:tabs>
        <w:ind w:left="2375" w:hanging="42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6.3.%3"/>
      <w:lvlJc w:val="left"/>
      <w:pPr>
        <w:tabs>
          <w:tab w:val="num" w:pos="1560"/>
        </w:tabs>
        <w:ind w:left="1265" w:hanging="425"/>
      </w:pPr>
      <w:rPr>
        <w:rFonts w:hint="eastAsia"/>
      </w:rPr>
    </w:lvl>
    <w:lvl w:ilvl="3">
      <w:start w:val="1"/>
      <w:numFmt w:val="decimal"/>
      <w:lvlText w:val="6.4.%4"/>
      <w:lvlJc w:val="left"/>
      <w:pPr>
        <w:tabs>
          <w:tab w:val="num" w:pos="1980"/>
        </w:tabs>
        <w:ind w:left="1685" w:hanging="425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69941E07"/>
    <w:multiLevelType w:val="multilevel"/>
    <w:tmpl w:val="563472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10">
    <w:nsid w:val="69D60104"/>
    <w:multiLevelType w:val="multilevel"/>
    <w:tmpl w:val="69D60104"/>
    <w:lvl w:ilvl="0">
      <w:start w:val="1"/>
      <w:numFmt w:val="decimal"/>
      <w:lvlText w:val="6.5.%1"/>
      <w:lvlJc w:val="left"/>
      <w:pPr>
        <w:tabs>
          <w:tab w:val="num" w:pos="4565"/>
        </w:tabs>
        <w:ind w:left="4270" w:hanging="42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6.5.%3"/>
      <w:lvlJc w:val="left"/>
      <w:pPr>
        <w:tabs>
          <w:tab w:val="num" w:pos="1560"/>
        </w:tabs>
        <w:ind w:left="1265" w:hanging="42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CC8"/>
    <w:rsid w:val="00001101"/>
    <w:rsid w:val="00026CC8"/>
    <w:rsid w:val="00027C96"/>
    <w:rsid w:val="00040555"/>
    <w:rsid w:val="00042805"/>
    <w:rsid w:val="00045DCE"/>
    <w:rsid w:val="00052251"/>
    <w:rsid w:val="00054A72"/>
    <w:rsid w:val="00070324"/>
    <w:rsid w:val="00072890"/>
    <w:rsid w:val="00080055"/>
    <w:rsid w:val="000A739D"/>
    <w:rsid w:val="000B7D77"/>
    <w:rsid w:val="000C5D98"/>
    <w:rsid w:val="000D005D"/>
    <w:rsid w:val="000D2E91"/>
    <w:rsid w:val="000F1674"/>
    <w:rsid w:val="000F1811"/>
    <w:rsid w:val="001228E5"/>
    <w:rsid w:val="00126F38"/>
    <w:rsid w:val="00141C04"/>
    <w:rsid w:val="00152186"/>
    <w:rsid w:val="00174BFA"/>
    <w:rsid w:val="0018741B"/>
    <w:rsid w:val="001A0233"/>
    <w:rsid w:val="001D0BA0"/>
    <w:rsid w:val="001F2898"/>
    <w:rsid w:val="00213FA4"/>
    <w:rsid w:val="002402D3"/>
    <w:rsid w:val="00260773"/>
    <w:rsid w:val="00263B80"/>
    <w:rsid w:val="002A464B"/>
    <w:rsid w:val="002C2119"/>
    <w:rsid w:val="002C5A93"/>
    <w:rsid w:val="002D2F60"/>
    <w:rsid w:val="002E127E"/>
    <w:rsid w:val="0030631F"/>
    <w:rsid w:val="00330072"/>
    <w:rsid w:val="00353743"/>
    <w:rsid w:val="00357676"/>
    <w:rsid w:val="0036358E"/>
    <w:rsid w:val="003640D3"/>
    <w:rsid w:val="00372642"/>
    <w:rsid w:val="00374EBB"/>
    <w:rsid w:val="00381648"/>
    <w:rsid w:val="0039605D"/>
    <w:rsid w:val="00396A97"/>
    <w:rsid w:val="003B2764"/>
    <w:rsid w:val="003B3718"/>
    <w:rsid w:val="003E5EB9"/>
    <w:rsid w:val="00416157"/>
    <w:rsid w:val="00416451"/>
    <w:rsid w:val="004179E4"/>
    <w:rsid w:val="004431D1"/>
    <w:rsid w:val="004458A9"/>
    <w:rsid w:val="00474CD0"/>
    <w:rsid w:val="00493861"/>
    <w:rsid w:val="00495093"/>
    <w:rsid w:val="004950D8"/>
    <w:rsid w:val="004D05D5"/>
    <w:rsid w:val="004D3069"/>
    <w:rsid w:val="004E7123"/>
    <w:rsid w:val="005118F1"/>
    <w:rsid w:val="005309E4"/>
    <w:rsid w:val="00530FAC"/>
    <w:rsid w:val="00536339"/>
    <w:rsid w:val="005623DD"/>
    <w:rsid w:val="00574487"/>
    <w:rsid w:val="005916DC"/>
    <w:rsid w:val="005A2EFE"/>
    <w:rsid w:val="005F2B82"/>
    <w:rsid w:val="00605D7E"/>
    <w:rsid w:val="006068FE"/>
    <w:rsid w:val="006125CA"/>
    <w:rsid w:val="00665821"/>
    <w:rsid w:val="006677CA"/>
    <w:rsid w:val="00677FDE"/>
    <w:rsid w:val="0068069C"/>
    <w:rsid w:val="006B56FD"/>
    <w:rsid w:val="006C7D22"/>
    <w:rsid w:val="006F1CFC"/>
    <w:rsid w:val="007156D9"/>
    <w:rsid w:val="007270B1"/>
    <w:rsid w:val="00733284"/>
    <w:rsid w:val="00741B09"/>
    <w:rsid w:val="00766256"/>
    <w:rsid w:val="007734AE"/>
    <w:rsid w:val="00773B49"/>
    <w:rsid w:val="00796E63"/>
    <w:rsid w:val="007A7689"/>
    <w:rsid w:val="007B6751"/>
    <w:rsid w:val="007F232A"/>
    <w:rsid w:val="007F54BA"/>
    <w:rsid w:val="008019A4"/>
    <w:rsid w:val="00866EFF"/>
    <w:rsid w:val="0087151B"/>
    <w:rsid w:val="008B745C"/>
    <w:rsid w:val="008C0617"/>
    <w:rsid w:val="008C5563"/>
    <w:rsid w:val="008E2481"/>
    <w:rsid w:val="008F0C9C"/>
    <w:rsid w:val="008F256D"/>
    <w:rsid w:val="00912AFB"/>
    <w:rsid w:val="00924ECC"/>
    <w:rsid w:val="00970639"/>
    <w:rsid w:val="009A3933"/>
    <w:rsid w:val="009A39B1"/>
    <w:rsid w:val="009A5219"/>
    <w:rsid w:val="009B101B"/>
    <w:rsid w:val="009C1746"/>
    <w:rsid w:val="009C2B17"/>
    <w:rsid w:val="009C7EB3"/>
    <w:rsid w:val="009E05B7"/>
    <w:rsid w:val="00A10E6B"/>
    <w:rsid w:val="00A13387"/>
    <w:rsid w:val="00A15325"/>
    <w:rsid w:val="00A216A6"/>
    <w:rsid w:val="00A879F8"/>
    <w:rsid w:val="00AB087B"/>
    <w:rsid w:val="00AE0A87"/>
    <w:rsid w:val="00AE22F8"/>
    <w:rsid w:val="00B02471"/>
    <w:rsid w:val="00B07AE1"/>
    <w:rsid w:val="00B34ECF"/>
    <w:rsid w:val="00B61ED5"/>
    <w:rsid w:val="00B64C29"/>
    <w:rsid w:val="00B66C41"/>
    <w:rsid w:val="00B87683"/>
    <w:rsid w:val="00BA1C2A"/>
    <w:rsid w:val="00BB08C5"/>
    <w:rsid w:val="00BD099E"/>
    <w:rsid w:val="00BD3AAF"/>
    <w:rsid w:val="00C1165F"/>
    <w:rsid w:val="00C23FA4"/>
    <w:rsid w:val="00C25E4F"/>
    <w:rsid w:val="00C4336F"/>
    <w:rsid w:val="00C60720"/>
    <w:rsid w:val="00C63666"/>
    <w:rsid w:val="00C91DDB"/>
    <w:rsid w:val="00CF1D8D"/>
    <w:rsid w:val="00D362D7"/>
    <w:rsid w:val="00D50A10"/>
    <w:rsid w:val="00D50B7E"/>
    <w:rsid w:val="00D57907"/>
    <w:rsid w:val="00D81A63"/>
    <w:rsid w:val="00DE2A5E"/>
    <w:rsid w:val="00E011C6"/>
    <w:rsid w:val="00E03ADE"/>
    <w:rsid w:val="00E142E5"/>
    <w:rsid w:val="00E16C05"/>
    <w:rsid w:val="00E22C6F"/>
    <w:rsid w:val="00E37163"/>
    <w:rsid w:val="00E637E9"/>
    <w:rsid w:val="00EA2AAA"/>
    <w:rsid w:val="00EB10E1"/>
    <w:rsid w:val="00EB4FDC"/>
    <w:rsid w:val="00EC6DCC"/>
    <w:rsid w:val="00EF27E7"/>
    <w:rsid w:val="00F17DB5"/>
    <w:rsid w:val="00F2555F"/>
    <w:rsid w:val="00F81427"/>
    <w:rsid w:val="00FB0E7C"/>
    <w:rsid w:val="00FB6C4C"/>
    <w:rsid w:val="00FC29B3"/>
    <w:rsid w:val="00FD4112"/>
    <w:rsid w:val="00FE0DD2"/>
    <w:rsid w:val="00FF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C8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7734AE"/>
    <w:pPr>
      <w:keepNext/>
      <w:adjustRightInd w:val="0"/>
      <w:spacing w:line="440" w:lineRule="exact"/>
      <w:jc w:val="center"/>
      <w:textAlignment w:val="baseline"/>
      <w:outlineLvl w:val="0"/>
    </w:pPr>
    <w:rPr>
      <w:rFonts w:ascii="宋体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026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026CC8"/>
    <w:rPr>
      <w:sz w:val="18"/>
      <w:szCs w:val="18"/>
    </w:rPr>
  </w:style>
  <w:style w:type="paragraph" w:styleId="a4">
    <w:name w:val="footer"/>
    <w:basedOn w:val="a"/>
    <w:link w:val="Char0"/>
    <w:semiHidden/>
    <w:unhideWhenUsed/>
    <w:rsid w:val="00026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026CC8"/>
    <w:rPr>
      <w:sz w:val="18"/>
      <w:szCs w:val="18"/>
    </w:rPr>
  </w:style>
  <w:style w:type="character" w:customStyle="1" w:styleId="Char1">
    <w:name w:val="批注文字 Char"/>
    <w:link w:val="a5"/>
    <w:semiHidden/>
    <w:rsid w:val="00F2555F"/>
  </w:style>
  <w:style w:type="character" w:customStyle="1" w:styleId="Char2">
    <w:name w:val="纯文本 Char"/>
    <w:basedOn w:val="a0"/>
    <w:link w:val="a6"/>
    <w:rsid w:val="00F2555F"/>
    <w:rPr>
      <w:rFonts w:ascii="宋体" w:hAnsi="Courier New"/>
    </w:rPr>
  </w:style>
  <w:style w:type="paragraph" w:styleId="a5">
    <w:name w:val="annotation text"/>
    <w:basedOn w:val="a"/>
    <w:link w:val="Char1"/>
    <w:semiHidden/>
    <w:rsid w:val="00F2555F"/>
    <w:pPr>
      <w:jc w:val="left"/>
    </w:pPr>
  </w:style>
  <w:style w:type="character" w:customStyle="1" w:styleId="Char10">
    <w:name w:val="批注文字 Char1"/>
    <w:basedOn w:val="a0"/>
    <w:link w:val="a5"/>
    <w:uiPriority w:val="99"/>
    <w:semiHidden/>
    <w:rsid w:val="00F2555F"/>
  </w:style>
  <w:style w:type="paragraph" w:styleId="2">
    <w:name w:val="Body Text 2"/>
    <w:basedOn w:val="a"/>
    <w:link w:val="2Char"/>
    <w:rsid w:val="00F2555F"/>
    <w:rPr>
      <w:rFonts w:ascii="仿宋_GB2312" w:eastAsia="仿宋_GB2312" w:hAnsi="Times New Roman" w:cs="Times New Roman"/>
      <w:b/>
      <w:kern w:val="0"/>
      <w:sz w:val="24"/>
      <w:szCs w:val="20"/>
    </w:rPr>
  </w:style>
  <w:style w:type="character" w:customStyle="1" w:styleId="2Char">
    <w:name w:val="正文文本 2 Char"/>
    <w:basedOn w:val="a0"/>
    <w:link w:val="2"/>
    <w:rsid w:val="00F2555F"/>
    <w:rPr>
      <w:rFonts w:ascii="仿宋_GB2312" w:eastAsia="仿宋_GB2312" w:hAnsi="Times New Roman" w:cs="Times New Roman"/>
      <w:b/>
      <w:kern w:val="0"/>
      <w:sz w:val="24"/>
      <w:szCs w:val="20"/>
    </w:rPr>
  </w:style>
  <w:style w:type="paragraph" w:styleId="a6">
    <w:name w:val="Plain Text"/>
    <w:basedOn w:val="a"/>
    <w:link w:val="Char2"/>
    <w:rsid w:val="00F2555F"/>
    <w:rPr>
      <w:rFonts w:ascii="宋体" w:hAnsi="Courier New"/>
    </w:rPr>
  </w:style>
  <w:style w:type="character" w:customStyle="1" w:styleId="Char11">
    <w:name w:val="纯文本 Char1"/>
    <w:basedOn w:val="a0"/>
    <w:link w:val="a6"/>
    <w:uiPriority w:val="99"/>
    <w:semiHidden/>
    <w:rsid w:val="00F2555F"/>
    <w:rPr>
      <w:rFonts w:ascii="宋体" w:eastAsia="宋体" w:hAnsi="Courier New" w:cs="Courier New"/>
      <w:szCs w:val="21"/>
    </w:rPr>
  </w:style>
  <w:style w:type="paragraph" w:styleId="a7">
    <w:name w:val="Balloon Text"/>
    <w:basedOn w:val="a"/>
    <w:link w:val="Char3"/>
    <w:semiHidden/>
    <w:unhideWhenUsed/>
    <w:rsid w:val="00F2555F"/>
    <w:rPr>
      <w:sz w:val="18"/>
      <w:szCs w:val="18"/>
    </w:rPr>
  </w:style>
  <w:style w:type="character" w:customStyle="1" w:styleId="Char3">
    <w:name w:val="批注框文本 Char"/>
    <w:basedOn w:val="a0"/>
    <w:link w:val="a7"/>
    <w:semiHidden/>
    <w:rsid w:val="00F2555F"/>
    <w:rPr>
      <w:sz w:val="18"/>
      <w:szCs w:val="18"/>
    </w:rPr>
  </w:style>
  <w:style w:type="character" w:customStyle="1" w:styleId="1Char">
    <w:name w:val="标题 1 Char"/>
    <w:basedOn w:val="a0"/>
    <w:link w:val="1"/>
    <w:rsid w:val="007734AE"/>
    <w:rPr>
      <w:rFonts w:ascii="宋体" w:eastAsia="宋体" w:hAnsi="Times New Roman" w:cs="Times New Roman"/>
      <w:kern w:val="0"/>
      <w:sz w:val="28"/>
      <w:szCs w:val="20"/>
    </w:rPr>
  </w:style>
  <w:style w:type="character" w:styleId="a8">
    <w:name w:val="footnote reference"/>
    <w:semiHidden/>
    <w:rsid w:val="007734AE"/>
    <w:rPr>
      <w:vertAlign w:val="superscript"/>
    </w:rPr>
  </w:style>
  <w:style w:type="character" w:styleId="a9">
    <w:name w:val="page number"/>
    <w:semiHidden/>
    <w:rsid w:val="007734AE"/>
    <w:rPr>
      <w:rFonts w:ascii="宋体" w:eastAsia="宋体" w:hAnsi="宋体"/>
    </w:rPr>
  </w:style>
  <w:style w:type="paragraph" w:styleId="aa">
    <w:name w:val="footnote text"/>
    <w:basedOn w:val="a"/>
    <w:link w:val="Char4"/>
    <w:semiHidden/>
    <w:rsid w:val="007734AE"/>
    <w:pPr>
      <w:adjustRightInd w:val="0"/>
      <w:snapToGrid w:val="0"/>
      <w:jc w:val="left"/>
      <w:textAlignment w:val="baseline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4">
    <w:name w:val="脚注文本 Char"/>
    <w:basedOn w:val="a0"/>
    <w:link w:val="aa"/>
    <w:semiHidden/>
    <w:rsid w:val="007734AE"/>
    <w:rPr>
      <w:rFonts w:ascii="Times New Roman" w:eastAsia="宋体" w:hAnsi="Times New Roman" w:cs="Times New Roman"/>
      <w:sz w:val="18"/>
      <w:szCs w:val="20"/>
    </w:rPr>
  </w:style>
  <w:style w:type="paragraph" w:styleId="ab">
    <w:name w:val="Body Text"/>
    <w:basedOn w:val="a"/>
    <w:link w:val="Char5"/>
    <w:semiHidden/>
    <w:rsid w:val="007734AE"/>
    <w:pPr>
      <w:widowControl/>
      <w:spacing w:after="160"/>
      <w:jc w:val="left"/>
    </w:pPr>
    <w:rPr>
      <w:rFonts w:ascii="仿宋体" w:eastAsia="仿宋体" w:hAnsi="Times New Roman" w:cs="Times New Roman"/>
      <w:kern w:val="0"/>
      <w:sz w:val="20"/>
      <w:szCs w:val="20"/>
      <w:lang w:eastAsia="en-US"/>
    </w:rPr>
  </w:style>
  <w:style w:type="character" w:customStyle="1" w:styleId="Char5">
    <w:name w:val="正文文本 Char"/>
    <w:basedOn w:val="a0"/>
    <w:link w:val="ab"/>
    <w:semiHidden/>
    <w:rsid w:val="007734AE"/>
    <w:rPr>
      <w:rFonts w:ascii="仿宋体" w:eastAsia="仿宋体" w:hAnsi="Times New Roman" w:cs="Times New Roman"/>
      <w:kern w:val="0"/>
      <w:sz w:val="20"/>
      <w:szCs w:val="20"/>
      <w:lang w:eastAsia="en-US"/>
    </w:rPr>
  </w:style>
  <w:style w:type="paragraph" w:styleId="ac">
    <w:name w:val="Document Map"/>
    <w:basedOn w:val="a"/>
    <w:link w:val="Char6"/>
    <w:semiHidden/>
    <w:rsid w:val="007734AE"/>
    <w:pPr>
      <w:shd w:val="clear" w:color="auto" w:fill="000080"/>
      <w:adjustRightInd w:val="0"/>
      <w:textAlignment w:val="baseline"/>
    </w:pPr>
    <w:rPr>
      <w:rFonts w:ascii="Times New Roman" w:eastAsia="宋体" w:hAnsi="Times New Roman" w:cs="Times New Roman"/>
      <w:szCs w:val="20"/>
    </w:rPr>
  </w:style>
  <w:style w:type="character" w:customStyle="1" w:styleId="Char6">
    <w:name w:val="文档结构图 Char"/>
    <w:basedOn w:val="a0"/>
    <w:link w:val="ac"/>
    <w:semiHidden/>
    <w:rsid w:val="007734AE"/>
    <w:rPr>
      <w:rFonts w:ascii="Times New Roman" w:eastAsia="宋体" w:hAnsi="Times New Roman" w:cs="Times New Roman"/>
      <w:szCs w:val="20"/>
      <w:shd w:val="clear" w:color="auto" w:fill="000080"/>
    </w:rPr>
  </w:style>
  <w:style w:type="paragraph" w:styleId="ad">
    <w:name w:val="List Paragraph"/>
    <w:basedOn w:val="a"/>
    <w:uiPriority w:val="34"/>
    <w:qFormat/>
    <w:rsid w:val="00FB6C4C"/>
    <w:pPr>
      <w:ind w:firstLineChars="200" w:firstLine="420"/>
    </w:pPr>
  </w:style>
  <w:style w:type="table" w:styleId="ae">
    <w:name w:val="Table Grid"/>
    <w:basedOn w:val="a1"/>
    <w:rsid w:val="00372642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300</Words>
  <Characters>1710</Characters>
  <Application>Microsoft Office Word</Application>
  <DocSecurity>0</DocSecurity>
  <Lines>14</Lines>
  <Paragraphs>4</Paragraphs>
  <ScaleCrop>false</ScaleCrop>
  <Company>china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145</cp:revision>
  <dcterms:created xsi:type="dcterms:W3CDTF">2016-08-31T03:24:00Z</dcterms:created>
  <dcterms:modified xsi:type="dcterms:W3CDTF">2019-01-15T00:04:00Z</dcterms:modified>
</cp:coreProperties>
</file>